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60" w:rsidRPr="008B0A99" w:rsidRDefault="00F3536C" w:rsidP="007B2C07">
      <w:pPr>
        <w:pStyle w:val="Balk1"/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1EDB4E77" wp14:editId="5E5DE4EC">
            <wp:extent cx="914400" cy="9144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C07">
        <w:rPr>
          <w:rFonts w:ascii="Times New Roman" w:hAnsi="Times New Roman"/>
          <w:sz w:val="24"/>
          <w:szCs w:val="24"/>
          <w:lang w:val="en-GB"/>
        </w:rPr>
        <w:t xml:space="preserve">                            </w:t>
      </w:r>
      <w:r w:rsidR="00113C7C">
        <w:rPr>
          <w:rFonts w:ascii="Times New Roman" w:hAnsi="Times New Roman"/>
          <w:sz w:val="24"/>
          <w:szCs w:val="24"/>
          <w:lang w:val="en-GB"/>
        </w:rPr>
        <w:t>ACADEMIC</w:t>
      </w:r>
      <w:r w:rsidR="007B2C0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C0F60" w:rsidRPr="008B0A99">
        <w:rPr>
          <w:rFonts w:ascii="Times New Roman" w:hAnsi="Times New Roman"/>
          <w:sz w:val="24"/>
          <w:szCs w:val="24"/>
          <w:lang w:val="en-GB"/>
        </w:rPr>
        <w:t>COLLABORATION PROTOCOL</w:t>
      </w:r>
    </w:p>
    <w:p w:rsidR="008B0A99" w:rsidRPr="008B0A99" w:rsidRDefault="008B0A99" w:rsidP="008B0A99">
      <w:pPr>
        <w:rPr>
          <w:lang w:val="en-GB"/>
        </w:rPr>
      </w:pPr>
    </w:p>
    <w:p w:rsidR="007B2C07" w:rsidRDefault="008B0A99" w:rsidP="008B0A99">
      <w:pPr>
        <w:pStyle w:val="Balk2"/>
        <w:ind w:firstLine="720"/>
        <w:jc w:val="center"/>
        <w:rPr>
          <w:rFonts w:ascii="Times New Roman" w:hAnsi="Times New Roman"/>
          <w:szCs w:val="24"/>
          <w:lang w:val="en-GB"/>
        </w:rPr>
      </w:pPr>
      <w:r w:rsidRPr="008B0A99">
        <w:rPr>
          <w:rFonts w:ascii="Times New Roman" w:hAnsi="Times New Roman"/>
          <w:szCs w:val="24"/>
          <w:lang w:val="en-GB"/>
        </w:rPr>
        <w:t xml:space="preserve">BETWEEN </w:t>
      </w:r>
    </w:p>
    <w:p w:rsidR="007B2C07" w:rsidRDefault="007B2C07" w:rsidP="008B0A99">
      <w:pPr>
        <w:pStyle w:val="Balk2"/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B2C07" w:rsidRDefault="008B0A99" w:rsidP="008B0A99">
      <w:pPr>
        <w:pStyle w:val="Balk2"/>
        <w:ind w:firstLine="720"/>
        <w:jc w:val="center"/>
        <w:rPr>
          <w:rFonts w:ascii="Times New Roman" w:hAnsi="Times New Roman"/>
          <w:szCs w:val="24"/>
          <w:lang w:val="en-GB"/>
        </w:rPr>
      </w:pPr>
      <w:r w:rsidRPr="008B0A99">
        <w:rPr>
          <w:rFonts w:ascii="Times New Roman" w:hAnsi="Times New Roman"/>
          <w:szCs w:val="24"/>
          <w:lang w:val="en-GB"/>
        </w:rPr>
        <w:t>DOKUZ EYLÜL UNIVERSITY</w:t>
      </w:r>
    </w:p>
    <w:p w:rsidR="007B2C07" w:rsidRPr="007B2C07" w:rsidRDefault="007B2C07" w:rsidP="007B2C07">
      <w:pPr>
        <w:jc w:val="center"/>
        <w:rPr>
          <w:b/>
          <w:sz w:val="24"/>
          <w:szCs w:val="24"/>
          <w:lang w:val="en-GB"/>
        </w:rPr>
      </w:pPr>
      <w:r w:rsidRPr="007B2C07">
        <w:rPr>
          <w:b/>
          <w:sz w:val="24"/>
          <w:szCs w:val="24"/>
          <w:lang w:val="en-GB"/>
        </w:rPr>
        <w:t>IZMIR, TURKEY</w:t>
      </w:r>
    </w:p>
    <w:p w:rsidR="007B2C07" w:rsidRPr="007B2C07" w:rsidRDefault="007B2C07" w:rsidP="007B2C07">
      <w:pPr>
        <w:rPr>
          <w:lang w:val="en-GB"/>
        </w:rPr>
      </w:pPr>
    </w:p>
    <w:p w:rsidR="007B2C07" w:rsidRDefault="008B0A99" w:rsidP="008B0A99">
      <w:pPr>
        <w:pStyle w:val="Balk2"/>
        <w:ind w:firstLine="720"/>
        <w:jc w:val="center"/>
        <w:rPr>
          <w:rFonts w:ascii="Times New Roman" w:hAnsi="Times New Roman"/>
          <w:szCs w:val="24"/>
          <w:lang w:val="en-GB"/>
        </w:rPr>
      </w:pPr>
      <w:r w:rsidRPr="008B0A99">
        <w:rPr>
          <w:rFonts w:ascii="Times New Roman" w:hAnsi="Times New Roman"/>
          <w:szCs w:val="24"/>
          <w:lang w:val="en-GB"/>
        </w:rPr>
        <w:t xml:space="preserve"> AND </w:t>
      </w:r>
    </w:p>
    <w:p w:rsidR="00AA234F" w:rsidRPr="008B0A99" w:rsidRDefault="00330104" w:rsidP="008B0A99">
      <w:pPr>
        <w:pStyle w:val="Balk2"/>
        <w:ind w:firstLine="720"/>
        <w:jc w:val="center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………………………………….</w:t>
      </w:r>
    </w:p>
    <w:p w:rsidR="008C0F60" w:rsidRPr="00EC2F13" w:rsidRDefault="008C0F60">
      <w:pPr>
        <w:rPr>
          <w:sz w:val="24"/>
          <w:szCs w:val="24"/>
        </w:rPr>
      </w:pPr>
    </w:p>
    <w:p w:rsidR="008C0F60" w:rsidRPr="00EC2F13" w:rsidRDefault="008C0F60">
      <w:pPr>
        <w:spacing w:line="360" w:lineRule="auto"/>
        <w:ind w:firstLine="720"/>
        <w:rPr>
          <w:sz w:val="24"/>
          <w:szCs w:val="24"/>
          <w:lang w:val="en-GB"/>
        </w:rPr>
      </w:pPr>
      <w:r w:rsidRPr="00EC2F13">
        <w:rPr>
          <w:sz w:val="24"/>
          <w:szCs w:val="24"/>
          <w:lang w:val="en-GB"/>
        </w:rPr>
        <w:t xml:space="preserve">Dokuz </w:t>
      </w:r>
      <w:proofErr w:type="spellStart"/>
      <w:r w:rsidRPr="00EC2F13">
        <w:rPr>
          <w:sz w:val="24"/>
          <w:szCs w:val="24"/>
          <w:lang w:val="en-GB"/>
        </w:rPr>
        <w:t>Eylül</w:t>
      </w:r>
      <w:proofErr w:type="spellEnd"/>
      <w:r w:rsidRPr="00EC2F13">
        <w:rPr>
          <w:sz w:val="24"/>
          <w:szCs w:val="24"/>
          <w:lang w:val="en-GB"/>
        </w:rPr>
        <w:t xml:space="preserve"> University </w:t>
      </w:r>
      <w:r w:rsidR="00330104">
        <w:rPr>
          <w:sz w:val="24"/>
          <w:szCs w:val="24"/>
          <w:lang w:val="en-GB"/>
        </w:rPr>
        <w:t>……………….</w:t>
      </w:r>
      <w:r w:rsidR="008F40DF" w:rsidRPr="008F40DF">
        <w:rPr>
          <w:sz w:val="24"/>
          <w:szCs w:val="24"/>
          <w:lang w:val="en-GB"/>
        </w:rPr>
        <w:t xml:space="preserve"> </w:t>
      </w:r>
      <w:r w:rsidRPr="00EC2F13">
        <w:rPr>
          <w:sz w:val="24"/>
          <w:szCs w:val="24"/>
          <w:lang w:val="en-GB"/>
        </w:rPr>
        <w:t xml:space="preserve">and have agreed upon academic </w:t>
      </w:r>
      <w:r w:rsidR="008F40DF">
        <w:rPr>
          <w:sz w:val="24"/>
          <w:szCs w:val="24"/>
          <w:lang w:val="en-GB"/>
        </w:rPr>
        <w:t>c</w:t>
      </w:r>
      <w:r w:rsidRPr="00EC2F13">
        <w:rPr>
          <w:sz w:val="24"/>
          <w:szCs w:val="24"/>
          <w:lang w:val="en-GB"/>
        </w:rPr>
        <w:t>ollaboration in accordance with the following principles.</w:t>
      </w:r>
    </w:p>
    <w:p w:rsidR="00113C7C" w:rsidRDefault="00113C7C" w:rsidP="00113C7C">
      <w:pPr>
        <w:spacing w:line="360" w:lineRule="auto"/>
        <w:ind w:firstLine="720"/>
        <w:rPr>
          <w:b/>
          <w:sz w:val="24"/>
          <w:szCs w:val="24"/>
          <w:lang w:val="en-GB"/>
        </w:rPr>
      </w:pPr>
    </w:p>
    <w:p w:rsidR="00113C7C" w:rsidRPr="00EC2F13" w:rsidRDefault="00113C7C" w:rsidP="00113C7C">
      <w:pPr>
        <w:spacing w:line="360" w:lineRule="auto"/>
        <w:ind w:firstLine="720"/>
        <w:rPr>
          <w:b/>
          <w:sz w:val="24"/>
          <w:szCs w:val="24"/>
          <w:lang w:val="en-GB"/>
        </w:rPr>
      </w:pPr>
      <w:r w:rsidRPr="00EC2F13">
        <w:rPr>
          <w:b/>
          <w:sz w:val="24"/>
          <w:szCs w:val="24"/>
          <w:lang w:val="en-GB"/>
        </w:rPr>
        <w:t>PARTIES</w:t>
      </w:r>
    </w:p>
    <w:p w:rsidR="008C0F60" w:rsidRPr="00EC2F13" w:rsidRDefault="008C0F60">
      <w:pPr>
        <w:spacing w:line="360" w:lineRule="auto"/>
        <w:ind w:firstLine="720"/>
        <w:rPr>
          <w:b/>
          <w:sz w:val="24"/>
          <w:szCs w:val="24"/>
          <w:lang w:val="en-GB"/>
        </w:rPr>
      </w:pPr>
      <w:r w:rsidRPr="00EC2F13">
        <w:rPr>
          <w:b/>
          <w:sz w:val="24"/>
          <w:szCs w:val="24"/>
          <w:lang w:val="en-GB"/>
        </w:rPr>
        <w:t>Article 1:</w:t>
      </w:r>
    </w:p>
    <w:p w:rsidR="008C0F60" w:rsidRPr="00EC2F13" w:rsidRDefault="008C0F60">
      <w:pPr>
        <w:spacing w:line="360" w:lineRule="auto"/>
        <w:ind w:firstLine="720"/>
        <w:rPr>
          <w:sz w:val="24"/>
          <w:szCs w:val="24"/>
          <w:lang w:val="en-GB"/>
        </w:rPr>
      </w:pPr>
      <w:r w:rsidRPr="00EC2F13">
        <w:rPr>
          <w:sz w:val="24"/>
          <w:szCs w:val="24"/>
          <w:lang w:val="en-GB"/>
        </w:rPr>
        <w:t>The parties of this protocol are,</w:t>
      </w:r>
    </w:p>
    <w:p w:rsidR="008F40DF" w:rsidRDefault="008C0F60">
      <w:pPr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EC2F13">
        <w:rPr>
          <w:sz w:val="24"/>
          <w:szCs w:val="24"/>
          <w:lang w:val="en-GB"/>
        </w:rPr>
        <w:t xml:space="preserve">Dokuz </w:t>
      </w:r>
      <w:proofErr w:type="spellStart"/>
      <w:r w:rsidRPr="00EC2F13">
        <w:rPr>
          <w:sz w:val="24"/>
          <w:szCs w:val="24"/>
          <w:lang w:val="en-GB"/>
        </w:rPr>
        <w:t>Eylül</w:t>
      </w:r>
      <w:proofErr w:type="spellEnd"/>
      <w:r w:rsidRPr="00EC2F13">
        <w:rPr>
          <w:sz w:val="24"/>
          <w:szCs w:val="24"/>
          <w:lang w:val="en-GB"/>
        </w:rPr>
        <w:t xml:space="preserve"> University</w:t>
      </w:r>
    </w:p>
    <w:p w:rsidR="008C0F60" w:rsidRPr="008F40DF" w:rsidRDefault="00330104" w:rsidP="008F40DF">
      <w:pPr>
        <w:pStyle w:val="Balk2"/>
        <w:numPr>
          <w:ilvl w:val="0"/>
          <w:numId w:val="1"/>
        </w:numPr>
        <w:rPr>
          <w:b w:val="0"/>
          <w:szCs w:val="24"/>
          <w:lang w:val="en-GB"/>
        </w:rPr>
      </w:pPr>
      <w:r>
        <w:rPr>
          <w:rFonts w:ascii="Times New Roman" w:hAnsi="Times New Roman"/>
          <w:b w:val="0"/>
          <w:szCs w:val="24"/>
          <w:lang w:val="en-GB"/>
        </w:rPr>
        <w:t>……………………………</w:t>
      </w:r>
    </w:p>
    <w:p w:rsidR="00113C7C" w:rsidRDefault="00113C7C" w:rsidP="00113C7C">
      <w:pPr>
        <w:pStyle w:val="ListeParagraf"/>
        <w:spacing w:line="360" w:lineRule="auto"/>
        <w:ind w:left="1080"/>
        <w:rPr>
          <w:b/>
          <w:sz w:val="24"/>
          <w:szCs w:val="24"/>
          <w:lang w:val="en-GB"/>
        </w:rPr>
      </w:pPr>
    </w:p>
    <w:p w:rsidR="00113C7C" w:rsidRPr="00113C7C" w:rsidRDefault="00113C7C" w:rsidP="00113C7C">
      <w:pPr>
        <w:spacing w:line="360" w:lineRule="auto"/>
        <w:ind w:firstLine="708"/>
        <w:rPr>
          <w:b/>
          <w:sz w:val="24"/>
          <w:szCs w:val="24"/>
          <w:lang w:val="en-GB"/>
        </w:rPr>
      </w:pPr>
      <w:r w:rsidRPr="00113C7C">
        <w:rPr>
          <w:b/>
          <w:sz w:val="24"/>
          <w:szCs w:val="24"/>
          <w:lang w:val="en-GB"/>
        </w:rPr>
        <w:t>SCOPE OF ACTIVITIES</w:t>
      </w:r>
    </w:p>
    <w:p w:rsidR="008C0F60" w:rsidRPr="00EC2F13" w:rsidRDefault="008C0F60">
      <w:pPr>
        <w:spacing w:line="360" w:lineRule="auto"/>
        <w:ind w:firstLine="720"/>
        <w:rPr>
          <w:b/>
          <w:sz w:val="24"/>
          <w:szCs w:val="24"/>
          <w:lang w:val="en-GB"/>
        </w:rPr>
      </w:pPr>
      <w:r w:rsidRPr="00EC2F13">
        <w:rPr>
          <w:b/>
          <w:sz w:val="24"/>
          <w:szCs w:val="24"/>
          <w:lang w:val="en-GB"/>
        </w:rPr>
        <w:t>Article 2:</w:t>
      </w:r>
    </w:p>
    <w:p w:rsidR="008C0F60" w:rsidRPr="00EC2F13" w:rsidRDefault="00113C7C" w:rsidP="003C48A9">
      <w:pPr>
        <w:pStyle w:val="Balk2"/>
        <w:ind w:left="709"/>
        <w:rPr>
          <w:rFonts w:ascii="Times New Roman" w:hAnsi="Times New Roman"/>
          <w:b w:val="0"/>
          <w:szCs w:val="24"/>
          <w:lang w:val="en-GB"/>
        </w:rPr>
      </w:pPr>
      <w:r>
        <w:rPr>
          <w:rFonts w:ascii="Times New Roman" w:hAnsi="Times New Roman"/>
          <w:b w:val="0"/>
          <w:szCs w:val="24"/>
          <w:lang w:val="en-GB"/>
        </w:rPr>
        <w:t>a</w:t>
      </w:r>
      <w:r w:rsidR="008C0F60" w:rsidRPr="00EC2F13">
        <w:rPr>
          <w:rFonts w:ascii="Times New Roman" w:hAnsi="Times New Roman"/>
          <w:b w:val="0"/>
          <w:szCs w:val="24"/>
          <w:lang w:val="en-GB"/>
        </w:rPr>
        <w:t xml:space="preserve">) To establish and promote collaboration between </w:t>
      </w:r>
      <w:proofErr w:type="gramStart"/>
      <w:r w:rsidR="008C0F60" w:rsidRPr="00EC2F13">
        <w:rPr>
          <w:rFonts w:ascii="Times New Roman" w:hAnsi="Times New Roman"/>
          <w:b w:val="0"/>
          <w:szCs w:val="24"/>
          <w:lang w:val="en-GB"/>
        </w:rPr>
        <w:t xml:space="preserve">Dokuz </w:t>
      </w:r>
      <w:r w:rsidR="005D7C37">
        <w:rPr>
          <w:rFonts w:ascii="Times New Roman" w:hAnsi="Times New Roman"/>
          <w:b w:val="0"/>
          <w:szCs w:val="24"/>
          <w:lang w:val="en-GB"/>
        </w:rPr>
        <w:t xml:space="preserve"> </w:t>
      </w:r>
      <w:proofErr w:type="spellStart"/>
      <w:r w:rsidR="008C0F60" w:rsidRPr="00EC2F13">
        <w:rPr>
          <w:rFonts w:ascii="Times New Roman" w:hAnsi="Times New Roman"/>
          <w:b w:val="0"/>
          <w:szCs w:val="24"/>
          <w:lang w:val="en-GB"/>
        </w:rPr>
        <w:t>Eylül</w:t>
      </w:r>
      <w:proofErr w:type="spellEnd"/>
      <w:proofErr w:type="gramEnd"/>
      <w:r w:rsidR="008C0F60" w:rsidRPr="00EC2F13">
        <w:rPr>
          <w:rFonts w:ascii="Times New Roman" w:hAnsi="Times New Roman"/>
          <w:b w:val="0"/>
          <w:szCs w:val="24"/>
          <w:lang w:val="en-GB"/>
        </w:rPr>
        <w:t xml:space="preserve"> University and </w:t>
      </w:r>
      <w:r w:rsidR="00330104">
        <w:rPr>
          <w:rFonts w:ascii="Times New Roman" w:hAnsi="Times New Roman"/>
          <w:b w:val="0"/>
          <w:szCs w:val="24"/>
          <w:lang w:val="en-GB"/>
        </w:rPr>
        <w:t>…………………</w:t>
      </w:r>
    </w:p>
    <w:p w:rsidR="008C0F60" w:rsidRPr="00EC2F13" w:rsidRDefault="00113C7C">
      <w:pPr>
        <w:spacing w:line="360" w:lineRule="auto"/>
        <w:ind w:firstLine="7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</w:t>
      </w:r>
      <w:r w:rsidR="008C0F60" w:rsidRPr="00EC2F13">
        <w:rPr>
          <w:sz w:val="24"/>
          <w:szCs w:val="24"/>
          <w:lang w:val="en-GB"/>
        </w:rPr>
        <w:t xml:space="preserve">) To initiate student </w:t>
      </w:r>
      <w:r w:rsidR="003C48A9" w:rsidRPr="00EC2F13">
        <w:rPr>
          <w:sz w:val="24"/>
          <w:szCs w:val="24"/>
          <w:lang w:val="en-GB"/>
        </w:rPr>
        <w:t>exchange programs (</w:t>
      </w:r>
      <w:r w:rsidR="008C0F60" w:rsidRPr="00EC2F13">
        <w:rPr>
          <w:sz w:val="24"/>
          <w:szCs w:val="24"/>
          <w:lang w:val="en-GB"/>
        </w:rPr>
        <w:t>approximately equal numbers between universities),</w:t>
      </w:r>
    </w:p>
    <w:p w:rsidR="008C0F60" w:rsidRPr="00EC2F13" w:rsidRDefault="005D7C37">
      <w:pPr>
        <w:spacing w:line="360" w:lineRule="auto"/>
        <w:ind w:firstLine="7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</w:t>
      </w:r>
      <w:r w:rsidR="008C0F60" w:rsidRPr="00EC2F13">
        <w:rPr>
          <w:sz w:val="24"/>
          <w:szCs w:val="24"/>
          <w:lang w:val="en-GB"/>
        </w:rPr>
        <w:t>) To initiate academic staff exchange programs,</w:t>
      </w:r>
    </w:p>
    <w:p w:rsidR="008C0F60" w:rsidRPr="00EC2F13" w:rsidRDefault="005D7C37">
      <w:pPr>
        <w:pStyle w:val="GvdeMetniGirintisi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C0F60" w:rsidRPr="00EC2F13">
        <w:rPr>
          <w:rFonts w:ascii="Times New Roman" w:hAnsi="Times New Roman"/>
          <w:sz w:val="24"/>
          <w:szCs w:val="24"/>
        </w:rPr>
        <w:t>) To assist in the provision and exchange of course books, scientific publications, curricula and other educational materials,</w:t>
      </w:r>
    </w:p>
    <w:p w:rsidR="008C0F60" w:rsidRPr="00EC2F13" w:rsidRDefault="005D7C37">
      <w:pPr>
        <w:spacing w:line="360" w:lineRule="auto"/>
        <w:ind w:firstLine="7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</w:t>
      </w:r>
      <w:r w:rsidR="00E73D32">
        <w:rPr>
          <w:sz w:val="24"/>
          <w:szCs w:val="24"/>
          <w:lang w:val="en-GB"/>
        </w:rPr>
        <w:t>)</w:t>
      </w:r>
      <w:r w:rsidR="008C0F60" w:rsidRPr="00EC2F13">
        <w:rPr>
          <w:sz w:val="24"/>
          <w:szCs w:val="24"/>
          <w:lang w:val="en-GB"/>
        </w:rPr>
        <w:t xml:space="preserve"> To investigate possible collaborations in the conduction of scientific research projects,</w:t>
      </w:r>
    </w:p>
    <w:p w:rsidR="008C0F60" w:rsidRPr="00EC2F13" w:rsidRDefault="005D7C37">
      <w:pPr>
        <w:spacing w:line="360" w:lineRule="auto"/>
        <w:ind w:firstLine="7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</w:t>
      </w:r>
      <w:r w:rsidR="008C0F60" w:rsidRPr="00EC2F13">
        <w:rPr>
          <w:sz w:val="24"/>
          <w:szCs w:val="24"/>
          <w:lang w:val="en-GB"/>
        </w:rPr>
        <w:t>) To jointly develop and strengthen the teaching and research techniques and materials</w:t>
      </w:r>
    </w:p>
    <w:p w:rsidR="008C0F60" w:rsidRPr="00EC2F13" w:rsidRDefault="005D7C37">
      <w:pPr>
        <w:spacing w:line="360" w:lineRule="auto"/>
        <w:ind w:firstLine="7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</w:t>
      </w:r>
      <w:r w:rsidR="008C0F60" w:rsidRPr="00EC2F13">
        <w:rPr>
          <w:sz w:val="24"/>
          <w:szCs w:val="24"/>
          <w:lang w:val="en-GB"/>
        </w:rPr>
        <w:t>) To jointly organise congresses, conferences, symposia, seminars and workshops aiming to provide the exchange of information and experience among the colleagues of both parties.</w:t>
      </w:r>
    </w:p>
    <w:p w:rsidR="005D7C37" w:rsidRDefault="005D7C37" w:rsidP="005D7C37">
      <w:pPr>
        <w:spacing w:line="360" w:lineRule="auto"/>
        <w:ind w:firstLine="720"/>
        <w:rPr>
          <w:b/>
          <w:sz w:val="24"/>
          <w:szCs w:val="24"/>
          <w:lang w:val="en-GB"/>
        </w:rPr>
      </w:pPr>
    </w:p>
    <w:p w:rsidR="005D7C37" w:rsidRDefault="005D7C37" w:rsidP="005D7C37">
      <w:pPr>
        <w:spacing w:line="360" w:lineRule="auto"/>
        <w:ind w:firstLine="720"/>
        <w:rPr>
          <w:b/>
          <w:sz w:val="24"/>
          <w:szCs w:val="24"/>
          <w:lang w:val="en-GB"/>
        </w:rPr>
      </w:pPr>
    </w:p>
    <w:p w:rsidR="005D7C37" w:rsidRPr="00EC2F13" w:rsidRDefault="005D7C37" w:rsidP="005D7C37">
      <w:pPr>
        <w:spacing w:line="360" w:lineRule="auto"/>
        <w:ind w:firstLine="720"/>
        <w:rPr>
          <w:b/>
          <w:sz w:val="24"/>
          <w:szCs w:val="24"/>
          <w:lang w:val="en-GB"/>
        </w:rPr>
      </w:pPr>
      <w:r w:rsidRPr="00EC2F13">
        <w:rPr>
          <w:b/>
          <w:sz w:val="24"/>
          <w:szCs w:val="24"/>
          <w:lang w:val="en-GB"/>
        </w:rPr>
        <w:lastRenderedPageBreak/>
        <w:t>EXECUTION OF THE PROTOCOL</w:t>
      </w:r>
    </w:p>
    <w:p w:rsidR="008C0F60" w:rsidRPr="00EC2F13" w:rsidRDefault="008C0F60">
      <w:pPr>
        <w:spacing w:line="360" w:lineRule="auto"/>
        <w:ind w:firstLine="720"/>
        <w:rPr>
          <w:b/>
          <w:sz w:val="24"/>
          <w:szCs w:val="24"/>
          <w:lang w:val="en-GB"/>
        </w:rPr>
      </w:pPr>
      <w:r w:rsidRPr="00EC2F13">
        <w:rPr>
          <w:b/>
          <w:sz w:val="24"/>
          <w:szCs w:val="24"/>
          <w:lang w:val="en-GB"/>
        </w:rPr>
        <w:t>Article 3:</w:t>
      </w:r>
    </w:p>
    <w:p w:rsidR="008C0F60" w:rsidRPr="00EC2F13" w:rsidRDefault="005D7C37">
      <w:pPr>
        <w:spacing w:line="360" w:lineRule="auto"/>
        <w:ind w:firstLine="7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</w:t>
      </w:r>
      <w:r w:rsidR="008C0F60" w:rsidRPr="00EC2F13">
        <w:rPr>
          <w:sz w:val="24"/>
          <w:szCs w:val="24"/>
          <w:lang w:val="en-GB"/>
        </w:rPr>
        <w:t xml:space="preserve">) </w:t>
      </w:r>
      <w:r>
        <w:rPr>
          <w:sz w:val="24"/>
          <w:szCs w:val="24"/>
          <w:lang w:val="en-GB"/>
        </w:rPr>
        <w:t xml:space="preserve">Both </w:t>
      </w:r>
      <w:proofErr w:type="gramStart"/>
      <w:r>
        <w:rPr>
          <w:sz w:val="24"/>
          <w:szCs w:val="24"/>
          <w:lang w:val="en-GB"/>
        </w:rPr>
        <w:t>institutions</w:t>
      </w:r>
      <w:r w:rsidR="008C0F60" w:rsidRPr="00EC2F13">
        <w:rPr>
          <w:sz w:val="24"/>
          <w:szCs w:val="24"/>
          <w:lang w:val="en-GB"/>
        </w:rPr>
        <w:t xml:space="preserve">  are</w:t>
      </w:r>
      <w:proofErr w:type="gramEnd"/>
      <w:r w:rsidR="008C0F60" w:rsidRPr="00EC2F13">
        <w:rPr>
          <w:sz w:val="24"/>
          <w:szCs w:val="24"/>
          <w:lang w:val="en-GB"/>
        </w:rPr>
        <w:t xml:space="preserve"> responsible for the administration and execution of this protocol.</w:t>
      </w:r>
    </w:p>
    <w:p w:rsidR="008C0F60" w:rsidRPr="00EC2F13" w:rsidRDefault="005D7C37">
      <w:pPr>
        <w:spacing w:line="360" w:lineRule="auto"/>
        <w:ind w:firstLine="7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</w:t>
      </w:r>
      <w:r w:rsidR="008C0F60" w:rsidRPr="00EC2F13">
        <w:rPr>
          <w:sz w:val="24"/>
          <w:szCs w:val="24"/>
          <w:lang w:val="en-GB"/>
        </w:rPr>
        <w:t>) Both institutions will appoint co-ordinators for the fulfilment of the protocol.</w:t>
      </w:r>
    </w:p>
    <w:p w:rsidR="008C0F60" w:rsidRPr="00EC2F13" w:rsidRDefault="005D7C37">
      <w:pPr>
        <w:pStyle w:val="GvdeMetni"/>
        <w:ind w:firstLine="720"/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  <w:lang w:val="en-GB"/>
        </w:rPr>
        <w:t>c</w:t>
      </w:r>
      <w:r w:rsidR="008C0F60" w:rsidRPr="00EC2F13">
        <w:rPr>
          <w:b w:val="0"/>
          <w:sz w:val="24"/>
          <w:szCs w:val="24"/>
          <w:lang w:val="en-GB"/>
        </w:rPr>
        <w:t>) Co-ordinators collaborate to develop guidelines, funding sources and the appropriate timetables to ensure the success of the protocol.</w:t>
      </w:r>
    </w:p>
    <w:p w:rsidR="005D7C37" w:rsidRDefault="008C0F60" w:rsidP="005D7C37">
      <w:pPr>
        <w:spacing w:line="360" w:lineRule="auto"/>
        <w:ind w:firstLine="720"/>
        <w:rPr>
          <w:b/>
          <w:sz w:val="24"/>
          <w:szCs w:val="24"/>
          <w:lang w:val="en-GB"/>
        </w:rPr>
      </w:pPr>
      <w:r w:rsidRPr="00EC2F13">
        <w:rPr>
          <w:b/>
          <w:sz w:val="24"/>
          <w:szCs w:val="24"/>
          <w:lang w:val="en-GB"/>
        </w:rPr>
        <w:t xml:space="preserve"> </w:t>
      </w:r>
    </w:p>
    <w:p w:rsidR="005D7C37" w:rsidRPr="00EC2F13" w:rsidRDefault="005D7C37" w:rsidP="005D7C37">
      <w:pPr>
        <w:spacing w:line="360" w:lineRule="auto"/>
        <w:ind w:firstLine="720"/>
        <w:rPr>
          <w:b/>
          <w:sz w:val="24"/>
          <w:szCs w:val="24"/>
          <w:lang w:val="fr-FR"/>
        </w:rPr>
      </w:pPr>
      <w:r w:rsidRPr="00EC2F13">
        <w:rPr>
          <w:b/>
          <w:sz w:val="24"/>
          <w:szCs w:val="24"/>
          <w:lang w:val="fr-FR"/>
        </w:rPr>
        <w:t>FINANCIAL LIABILITIES:</w:t>
      </w:r>
    </w:p>
    <w:p w:rsidR="008C0F60" w:rsidRPr="00EC2F13" w:rsidRDefault="008C0F60">
      <w:pPr>
        <w:spacing w:line="360" w:lineRule="auto"/>
        <w:ind w:firstLine="720"/>
        <w:rPr>
          <w:b/>
          <w:sz w:val="24"/>
          <w:szCs w:val="24"/>
          <w:lang w:val="fr-FR"/>
        </w:rPr>
      </w:pPr>
      <w:r w:rsidRPr="00EC2F13">
        <w:rPr>
          <w:b/>
          <w:sz w:val="24"/>
          <w:szCs w:val="24"/>
          <w:lang w:val="fr-FR"/>
        </w:rPr>
        <w:t>Article 4:</w:t>
      </w:r>
    </w:p>
    <w:p w:rsidR="008C0F60" w:rsidRPr="00EC2F13" w:rsidRDefault="005D7C37">
      <w:pPr>
        <w:pStyle w:val="GvdeMetniGirintisi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C0F60" w:rsidRPr="00EC2F13">
        <w:rPr>
          <w:rFonts w:ascii="Times New Roman" w:hAnsi="Times New Roman"/>
          <w:sz w:val="24"/>
          <w:szCs w:val="24"/>
        </w:rPr>
        <w:t>) Two universities will endeavour to provide financial resources within the legal limitations for the fulfilment of this protocol successfully.</w:t>
      </w:r>
    </w:p>
    <w:p w:rsidR="008C0F60" w:rsidRPr="00EC2F13" w:rsidRDefault="005D7C37">
      <w:pPr>
        <w:pStyle w:val="GvdeMetniGirintisi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b</w:t>
      </w:r>
      <w:r w:rsidR="008C0F60" w:rsidRPr="00EC2F13">
        <w:rPr>
          <w:rFonts w:ascii="Times New Roman" w:hAnsi="Times New Roman"/>
          <w:szCs w:val="24"/>
          <w:lang w:val="en-GB"/>
        </w:rPr>
        <w:t>) Within the framework of student exchange programmes, visiting students will not pay any fees to the hosting university.</w:t>
      </w:r>
    </w:p>
    <w:p w:rsidR="008C0F60" w:rsidRPr="00EC2F13" w:rsidRDefault="005D7C37">
      <w:pPr>
        <w:pStyle w:val="GvdeMetniGirintisi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8C0F60" w:rsidRPr="00EC2F13">
        <w:rPr>
          <w:rFonts w:ascii="Times New Roman" w:hAnsi="Times New Roman"/>
          <w:sz w:val="24"/>
          <w:szCs w:val="24"/>
        </w:rPr>
        <w:t xml:space="preserve">) Hosting institution will provide or meet the expenses for boarding and lodging to the visitors (staff and/or students) provided that the facilities of the university are available. </w:t>
      </w:r>
      <w:r w:rsidR="00922819">
        <w:rPr>
          <w:rFonts w:ascii="Times New Roman" w:hAnsi="Times New Roman"/>
          <w:sz w:val="24"/>
          <w:szCs w:val="24"/>
        </w:rPr>
        <w:t>Hosting institution will not provide t</w:t>
      </w:r>
      <w:r w:rsidR="008C0F60" w:rsidRPr="00EC2F13">
        <w:rPr>
          <w:rFonts w:ascii="Times New Roman" w:hAnsi="Times New Roman"/>
          <w:sz w:val="24"/>
          <w:szCs w:val="24"/>
        </w:rPr>
        <w:t>ravel expenses, health insurance and other expenses</w:t>
      </w:r>
      <w:r w:rsidR="00922819">
        <w:rPr>
          <w:rFonts w:ascii="Times New Roman" w:hAnsi="Times New Roman"/>
          <w:sz w:val="24"/>
          <w:szCs w:val="24"/>
        </w:rPr>
        <w:t xml:space="preserve"> for incoming students and staff.</w:t>
      </w:r>
    </w:p>
    <w:p w:rsidR="008C0F60" w:rsidRPr="00EC2F13" w:rsidRDefault="005D7C37">
      <w:pPr>
        <w:spacing w:line="360" w:lineRule="auto"/>
        <w:ind w:firstLine="7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</w:t>
      </w:r>
      <w:r w:rsidR="008C0F60" w:rsidRPr="00EC2F13">
        <w:rPr>
          <w:sz w:val="24"/>
          <w:szCs w:val="24"/>
          <w:lang w:val="en-GB"/>
        </w:rPr>
        <w:t>) Hosting institution will not pay a salary to the visiting academic staff members.</w:t>
      </w:r>
    </w:p>
    <w:p w:rsidR="008C0F60" w:rsidRDefault="005D7C37">
      <w:pPr>
        <w:spacing w:line="360" w:lineRule="auto"/>
        <w:ind w:firstLine="7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</w:t>
      </w:r>
      <w:r w:rsidR="008C0F60" w:rsidRPr="00EC2F13">
        <w:rPr>
          <w:sz w:val="24"/>
          <w:szCs w:val="24"/>
          <w:lang w:val="en-GB"/>
        </w:rPr>
        <w:t>) At least a thirty day’s notice will be given to the hosting party prior to the arrival date of the visiting staff.</w:t>
      </w:r>
    </w:p>
    <w:p w:rsidR="00B339E2" w:rsidRDefault="00B339E2">
      <w:pPr>
        <w:spacing w:line="360" w:lineRule="auto"/>
        <w:ind w:firstLine="720"/>
        <w:jc w:val="both"/>
        <w:rPr>
          <w:sz w:val="24"/>
          <w:szCs w:val="24"/>
          <w:lang w:val="en-GB"/>
        </w:rPr>
      </w:pPr>
    </w:p>
    <w:p w:rsidR="00B339E2" w:rsidRDefault="00B339E2" w:rsidP="00B339E2">
      <w:pPr>
        <w:rPr>
          <w:rFonts w:eastAsiaTheme="minorEastAsia"/>
          <w:b/>
          <w:bCs/>
          <w:sz w:val="24"/>
          <w:szCs w:val="24"/>
          <w:lang w:eastAsia="ko-KR"/>
        </w:rPr>
      </w:pPr>
      <w:r w:rsidRPr="00A632B7">
        <w:rPr>
          <w:rFonts w:eastAsiaTheme="minorEastAsia"/>
          <w:b/>
          <w:bCs/>
          <w:sz w:val="24"/>
          <w:szCs w:val="24"/>
          <w:lang w:eastAsia="ko-KR"/>
        </w:rPr>
        <w:t>ADMINISTRATIVE RESPONSIBILITY</w:t>
      </w:r>
    </w:p>
    <w:p w:rsidR="00B339E2" w:rsidRPr="00A632B7" w:rsidRDefault="00B339E2" w:rsidP="00B339E2">
      <w:pPr>
        <w:rPr>
          <w:b/>
          <w:sz w:val="24"/>
          <w:szCs w:val="24"/>
          <w:lang w:val="en-US" w:eastAsia="ko-KR"/>
        </w:rPr>
      </w:pPr>
      <w:proofErr w:type="spellStart"/>
      <w:r>
        <w:rPr>
          <w:rFonts w:eastAsiaTheme="minorEastAsia"/>
          <w:b/>
          <w:bCs/>
          <w:sz w:val="24"/>
          <w:szCs w:val="24"/>
          <w:lang w:eastAsia="ko-KR"/>
        </w:rPr>
        <w:t>Article</w:t>
      </w:r>
      <w:proofErr w:type="spellEnd"/>
      <w:r>
        <w:rPr>
          <w:rFonts w:eastAsiaTheme="minorEastAsia"/>
          <w:b/>
          <w:bCs/>
          <w:sz w:val="24"/>
          <w:szCs w:val="24"/>
          <w:lang w:eastAsia="ko-KR"/>
        </w:rPr>
        <w:t xml:space="preserve"> 5:</w:t>
      </w:r>
    </w:p>
    <w:p w:rsidR="00B339E2" w:rsidRPr="00A632B7" w:rsidRDefault="00B339E2" w:rsidP="00B339E2">
      <w:pPr>
        <w:rPr>
          <w:b/>
          <w:sz w:val="24"/>
          <w:szCs w:val="24"/>
          <w:lang w:eastAsia="ko-KR"/>
        </w:rPr>
      </w:pPr>
    </w:p>
    <w:p w:rsidR="00B339E2" w:rsidRPr="00A632B7" w:rsidRDefault="00B339E2" w:rsidP="00B339E2">
      <w:pPr>
        <w:rPr>
          <w:rFonts w:eastAsiaTheme="minorEastAsia"/>
          <w:sz w:val="24"/>
          <w:szCs w:val="24"/>
          <w:lang w:eastAsia="ko-KR"/>
        </w:rPr>
      </w:pPr>
      <w:proofErr w:type="spellStart"/>
      <w:r w:rsidRPr="00A632B7">
        <w:rPr>
          <w:rFonts w:eastAsia="MS Mincho"/>
          <w:sz w:val="24"/>
          <w:szCs w:val="24"/>
        </w:rPr>
        <w:t>Th</w:t>
      </w:r>
      <w:r w:rsidRPr="00A632B7">
        <w:rPr>
          <w:rFonts w:eastAsiaTheme="minorEastAsia"/>
          <w:sz w:val="24"/>
          <w:szCs w:val="24"/>
          <w:lang w:eastAsia="ko-KR"/>
        </w:rPr>
        <w:t>e</w:t>
      </w:r>
      <w:proofErr w:type="spellEnd"/>
      <w:r w:rsidRPr="00A632B7">
        <w:rPr>
          <w:rFonts w:eastAsiaTheme="minorEastAsia"/>
          <w:sz w:val="24"/>
          <w:szCs w:val="24"/>
          <w:lang w:eastAsia="ko-KR"/>
        </w:rPr>
        <w:t xml:space="preserve"> Office of International </w:t>
      </w:r>
      <w:proofErr w:type="spellStart"/>
      <w:r w:rsidRPr="00A632B7">
        <w:rPr>
          <w:rFonts w:eastAsiaTheme="minorEastAsia"/>
          <w:sz w:val="24"/>
          <w:szCs w:val="24"/>
          <w:lang w:eastAsia="ko-KR"/>
        </w:rPr>
        <w:t>Affairs</w:t>
      </w:r>
      <w:proofErr w:type="spellEnd"/>
      <w:r w:rsidRPr="00A632B7">
        <w:rPr>
          <w:rFonts w:eastAsiaTheme="minorEastAsia"/>
          <w:sz w:val="24"/>
          <w:szCs w:val="24"/>
          <w:lang w:eastAsia="ko-KR"/>
        </w:rPr>
        <w:t xml:space="preserve"> at </w:t>
      </w:r>
      <w:proofErr w:type="gramStart"/>
      <w:r>
        <w:rPr>
          <w:rFonts w:eastAsiaTheme="minorEastAsia"/>
          <w:sz w:val="24"/>
          <w:szCs w:val="24"/>
          <w:lang w:eastAsia="ko-KR"/>
        </w:rPr>
        <w:t>……………………………….</w:t>
      </w:r>
      <w:proofErr w:type="spellStart"/>
      <w:proofErr w:type="gramEnd"/>
      <w:r>
        <w:rPr>
          <w:rFonts w:eastAsiaTheme="minorEastAsia"/>
          <w:sz w:val="24"/>
          <w:szCs w:val="24"/>
          <w:lang w:eastAsia="ko-KR"/>
        </w:rPr>
        <w:t>University</w:t>
      </w:r>
      <w:proofErr w:type="spellEnd"/>
      <w:r w:rsidRPr="00A632B7">
        <w:rPr>
          <w:rFonts w:eastAsiaTheme="minorEastAsia"/>
          <w:sz w:val="24"/>
          <w:szCs w:val="24"/>
          <w:lang w:eastAsia="ko-KR"/>
        </w:rPr>
        <w:t xml:space="preserve"> </w:t>
      </w:r>
      <w:proofErr w:type="spellStart"/>
      <w:r w:rsidRPr="00A632B7">
        <w:rPr>
          <w:rFonts w:eastAsiaTheme="minorEastAsia"/>
          <w:sz w:val="24"/>
          <w:szCs w:val="24"/>
          <w:lang w:eastAsia="ko-KR"/>
        </w:rPr>
        <w:t>and</w:t>
      </w:r>
      <w:proofErr w:type="spellEnd"/>
      <w:r w:rsidRPr="00A632B7">
        <w:rPr>
          <w:rFonts w:eastAsiaTheme="minorEastAsia"/>
          <w:sz w:val="24"/>
          <w:szCs w:val="24"/>
          <w:lang w:eastAsia="ko-KR"/>
        </w:rPr>
        <w:t xml:space="preserve"> </w:t>
      </w:r>
      <w:proofErr w:type="spellStart"/>
      <w:r w:rsidRPr="00A632B7">
        <w:rPr>
          <w:rFonts w:eastAsiaTheme="minorEastAsia"/>
          <w:sz w:val="24"/>
          <w:szCs w:val="24"/>
          <w:lang w:eastAsia="ko-KR"/>
        </w:rPr>
        <w:t>the</w:t>
      </w:r>
      <w:proofErr w:type="spellEnd"/>
      <w:r w:rsidRPr="00A632B7">
        <w:rPr>
          <w:rFonts w:eastAsiaTheme="minorEastAsia"/>
          <w:sz w:val="24"/>
          <w:szCs w:val="24"/>
          <w:lang w:eastAsia="ko-KR"/>
        </w:rPr>
        <w:t xml:space="preserve"> Office of International </w:t>
      </w:r>
      <w:proofErr w:type="spellStart"/>
      <w:r w:rsidRPr="00A632B7">
        <w:rPr>
          <w:rFonts w:eastAsiaTheme="minorEastAsia"/>
          <w:sz w:val="24"/>
          <w:szCs w:val="24"/>
          <w:lang w:eastAsia="ko-KR"/>
        </w:rPr>
        <w:t>Affairs</w:t>
      </w:r>
      <w:proofErr w:type="spellEnd"/>
      <w:r w:rsidRPr="00A632B7">
        <w:rPr>
          <w:rFonts w:eastAsiaTheme="minorEastAsia"/>
          <w:sz w:val="24"/>
          <w:szCs w:val="24"/>
          <w:lang w:eastAsia="ko-KR"/>
        </w:rPr>
        <w:t xml:space="preserve"> at DEU  </w:t>
      </w:r>
      <w:proofErr w:type="spellStart"/>
      <w:r w:rsidRPr="00A632B7">
        <w:rPr>
          <w:rFonts w:eastAsiaTheme="minorEastAsia"/>
          <w:sz w:val="24"/>
          <w:szCs w:val="24"/>
          <w:lang w:eastAsia="ko-KR"/>
        </w:rPr>
        <w:t>shall</w:t>
      </w:r>
      <w:proofErr w:type="spellEnd"/>
      <w:r w:rsidRPr="00A632B7">
        <w:rPr>
          <w:rFonts w:eastAsiaTheme="minorEastAsia"/>
          <w:sz w:val="24"/>
          <w:szCs w:val="24"/>
          <w:lang w:eastAsia="ko-KR"/>
        </w:rPr>
        <w:t xml:space="preserve"> </w:t>
      </w:r>
      <w:proofErr w:type="spellStart"/>
      <w:r w:rsidRPr="00A632B7">
        <w:rPr>
          <w:rFonts w:eastAsiaTheme="minorEastAsia"/>
          <w:sz w:val="24"/>
          <w:szCs w:val="24"/>
          <w:lang w:eastAsia="ko-KR"/>
        </w:rPr>
        <w:t>serve</w:t>
      </w:r>
      <w:proofErr w:type="spellEnd"/>
      <w:r w:rsidRPr="00A632B7">
        <w:rPr>
          <w:rFonts w:eastAsiaTheme="minorEastAsia"/>
          <w:sz w:val="24"/>
          <w:szCs w:val="24"/>
          <w:lang w:eastAsia="ko-KR"/>
        </w:rPr>
        <w:t xml:space="preserve"> as </w:t>
      </w:r>
      <w:proofErr w:type="spellStart"/>
      <w:r w:rsidRPr="00A632B7">
        <w:rPr>
          <w:rFonts w:eastAsiaTheme="minorEastAsia"/>
          <w:sz w:val="24"/>
          <w:szCs w:val="24"/>
          <w:lang w:eastAsia="ko-KR"/>
        </w:rPr>
        <w:t>coordinators</w:t>
      </w:r>
      <w:proofErr w:type="spellEnd"/>
      <w:r w:rsidRPr="00A632B7">
        <w:rPr>
          <w:rFonts w:eastAsiaTheme="minorEastAsia"/>
          <w:sz w:val="24"/>
          <w:szCs w:val="24"/>
          <w:lang w:eastAsia="ko-KR"/>
        </w:rPr>
        <w:t xml:space="preserve"> of </w:t>
      </w:r>
      <w:proofErr w:type="spellStart"/>
      <w:r w:rsidRPr="00A632B7">
        <w:rPr>
          <w:rFonts w:eastAsiaTheme="minorEastAsia"/>
          <w:sz w:val="24"/>
          <w:szCs w:val="24"/>
          <w:lang w:eastAsia="ko-KR"/>
        </w:rPr>
        <w:t>this</w:t>
      </w:r>
      <w:proofErr w:type="spellEnd"/>
      <w:r w:rsidRPr="00A632B7">
        <w:rPr>
          <w:rFonts w:eastAsiaTheme="minorEastAsia"/>
          <w:sz w:val="24"/>
          <w:szCs w:val="24"/>
          <w:lang w:eastAsia="ko-KR"/>
        </w:rPr>
        <w:t xml:space="preserve"> </w:t>
      </w:r>
      <w:proofErr w:type="spellStart"/>
      <w:r w:rsidRPr="00A632B7">
        <w:rPr>
          <w:rFonts w:eastAsiaTheme="minorEastAsia"/>
          <w:sz w:val="24"/>
          <w:szCs w:val="24"/>
          <w:lang w:eastAsia="ko-KR"/>
        </w:rPr>
        <w:t>Agreement</w:t>
      </w:r>
      <w:proofErr w:type="spellEnd"/>
      <w:r w:rsidRPr="00A632B7">
        <w:rPr>
          <w:rFonts w:eastAsiaTheme="minorEastAsia"/>
          <w:sz w:val="24"/>
          <w:szCs w:val="24"/>
          <w:lang w:eastAsia="ko-KR"/>
        </w:rPr>
        <w:t xml:space="preserve"> at </w:t>
      </w:r>
      <w:proofErr w:type="spellStart"/>
      <w:r w:rsidRPr="00A632B7">
        <w:rPr>
          <w:rFonts w:eastAsiaTheme="minorEastAsia"/>
          <w:sz w:val="24"/>
          <w:szCs w:val="24"/>
          <w:lang w:eastAsia="ko-KR"/>
        </w:rPr>
        <w:t>their</w:t>
      </w:r>
      <w:proofErr w:type="spellEnd"/>
      <w:r w:rsidRPr="00A632B7">
        <w:rPr>
          <w:rFonts w:eastAsiaTheme="minorEastAsia"/>
          <w:sz w:val="24"/>
          <w:szCs w:val="24"/>
          <w:lang w:eastAsia="ko-KR"/>
        </w:rPr>
        <w:t xml:space="preserve"> </w:t>
      </w:r>
      <w:proofErr w:type="spellStart"/>
      <w:r w:rsidRPr="00A632B7">
        <w:rPr>
          <w:rFonts w:eastAsiaTheme="minorEastAsia"/>
          <w:sz w:val="24"/>
          <w:szCs w:val="24"/>
          <w:lang w:eastAsia="ko-KR"/>
        </w:rPr>
        <w:t>respective</w:t>
      </w:r>
      <w:proofErr w:type="spellEnd"/>
      <w:r w:rsidRPr="00A632B7">
        <w:rPr>
          <w:rFonts w:eastAsiaTheme="minorEastAsia"/>
          <w:sz w:val="24"/>
          <w:szCs w:val="24"/>
          <w:lang w:eastAsia="ko-KR"/>
        </w:rPr>
        <w:t xml:space="preserve"> </w:t>
      </w:r>
      <w:proofErr w:type="spellStart"/>
      <w:r w:rsidRPr="00A632B7">
        <w:rPr>
          <w:rFonts w:eastAsiaTheme="minorEastAsia"/>
          <w:sz w:val="24"/>
          <w:szCs w:val="24"/>
          <w:lang w:eastAsia="ko-KR"/>
        </w:rPr>
        <w:t>universities</w:t>
      </w:r>
      <w:proofErr w:type="spellEnd"/>
      <w:r w:rsidRPr="00A632B7">
        <w:rPr>
          <w:rFonts w:eastAsiaTheme="minorEastAsia"/>
          <w:sz w:val="24"/>
          <w:szCs w:val="24"/>
          <w:lang w:eastAsia="ko-KR"/>
        </w:rPr>
        <w:t>:</w:t>
      </w:r>
    </w:p>
    <w:p w:rsidR="00B339E2" w:rsidRPr="00A632B7" w:rsidRDefault="00B339E2" w:rsidP="00B339E2">
      <w:pPr>
        <w:rPr>
          <w:rFonts w:eastAsiaTheme="minorEastAsia"/>
          <w:sz w:val="24"/>
          <w:szCs w:val="24"/>
          <w:lang w:eastAsia="ko-KR"/>
        </w:rPr>
      </w:pPr>
    </w:p>
    <w:p w:rsidR="00B339E2" w:rsidRPr="00A632B7" w:rsidRDefault="00B339E2" w:rsidP="00B339E2">
      <w:p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…………………………..University</w:t>
      </w:r>
    </w:p>
    <w:p w:rsidR="00B339E2" w:rsidRPr="00A632B7" w:rsidRDefault="00B339E2" w:rsidP="00B339E2">
      <w:pPr>
        <w:rPr>
          <w:rFonts w:eastAsiaTheme="minorEastAsia"/>
          <w:sz w:val="24"/>
          <w:szCs w:val="24"/>
          <w:lang w:eastAsia="ko-KR"/>
        </w:rPr>
      </w:pPr>
      <w:proofErr w:type="spellStart"/>
      <w:proofErr w:type="gramStart"/>
      <w:r w:rsidRPr="00A632B7">
        <w:rPr>
          <w:rFonts w:eastAsiaTheme="minorEastAsia"/>
          <w:sz w:val="24"/>
          <w:szCs w:val="24"/>
          <w:lang w:eastAsia="ko-KR"/>
        </w:rPr>
        <w:t>Attention</w:t>
      </w:r>
      <w:proofErr w:type="spellEnd"/>
      <w:r>
        <w:rPr>
          <w:rFonts w:eastAsiaTheme="minorEastAsia"/>
          <w:sz w:val="24"/>
          <w:szCs w:val="24"/>
          <w:lang w:eastAsia="ko-KR"/>
        </w:rPr>
        <w:t xml:space="preserve">  </w:t>
      </w:r>
      <w:r w:rsidRPr="00A632B7">
        <w:rPr>
          <w:rFonts w:eastAsiaTheme="minorEastAsia"/>
          <w:sz w:val="24"/>
          <w:szCs w:val="24"/>
          <w:lang w:eastAsia="ko-KR"/>
        </w:rPr>
        <w:t xml:space="preserve"> :</w:t>
      </w:r>
      <w:proofErr w:type="gramEnd"/>
    </w:p>
    <w:p w:rsidR="00B339E2" w:rsidRPr="00A632B7" w:rsidRDefault="00B339E2" w:rsidP="00B339E2">
      <w:pPr>
        <w:rPr>
          <w:rFonts w:eastAsiaTheme="minorEastAsia"/>
          <w:sz w:val="24"/>
          <w:szCs w:val="24"/>
          <w:lang w:eastAsia="ko-KR"/>
        </w:rPr>
      </w:pPr>
      <w:proofErr w:type="spellStart"/>
      <w:proofErr w:type="gramStart"/>
      <w:r w:rsidRPr="00A632B7">
        <w:rPr>
          <w:rFonts w:eastAsiaTheme="minorEastAsia"/>
          <w:sz w:val="24"/>
          <w:szCs w:val="24"/>
          <w:lang w:eastAsia="ko-KR"/>
        </w:rPr>
        <w:t>Address</w:t>
      </w:r>
      <w:proofErr w:type="spellEnd"/>
      <w:r>
        <w:rPr>
          <w:rFonts w:eastAsiaTheme="minorEastAsia"/>
          <w:sz w:val="24"/>
          <w:szCs w:val="24"/>
          <w:lang w:eastAsia="ko-KR"/>
        </w:rPr>
        <w:t xml:space="preserve">    </w:t>
      </w:r>
      <w:r w:rsidRPr="00A632B7">
        <w:rPr>
          <w:rFonts w:eastAsiaTheme="minorEastAsia"/>
          <w:sz w:val="24"/>
          <w:szCs w:val="24"/>
          <w:lang w:eastAsia="ko-KR"/>
        </w:rPr>
        <w:t xml:space="preserve"> :</w:t>
      </w:r>
      <w:proofErr w:type="gramEnd"/>
      <w:r w:rsidRPr="00A632B7">
        <w:rPr>
          <w:rFonts w:eastAsiaTheme="minorEastAsia"/>
          <w:sz w:val="24"/>
          <w:szCs w:val="24"/>
          <w:lang w:eastAsia="ko-KR"/>
        </w:rPr>
        <w:t xml:space="preserve"> </w:t>
      </w:r>
    </w:p>
    <w:p w:rsidR="00B339E2" w:rsidRPr="00A632B7" w:rsidRDefault="00B339E2" w:rsidP="00B339E2">
      <w:pPr>
        <w:rPr>
          <w:rFonts w:eastAsiaTheme="minorEastAsia"/>
          <w:sz w:val="24"/>
          <w:szCs w:val="24"/>
          <w:lang w:eastAsia="ko-KR"/>
        </w:rPr>
      </w:pPr>
      <w:proofErr w:type="gramStart"/>
      <w:r w:rsidRPr="00A632B7">
        <w:rPr>
          <w:rFonts w:eastAsiaTheme="minorEastAsia"/>
          <w:sz w:val="24"/>
          <w:szCs w:val="24"/>
          <w:lang w:eastAsia="ko-KR"/>
        </w:rPr>
        <w:t>Telephone</w:t>
      </w:r>
      <w:r>
        <w:rPr>
          <w:rFonts w:eastAsiaTheme="minorEastAsia"/>
          <w:sz w:val="24"/>
          <w:szCs w:val="24"/>
          <w:lang w:eastAsia="ko-KR"/>
        </w:rPr>
        <w:t xml:space="preserve">  :</w:t>
      </w:r>
      <w:proofErr w:type="gramEnd"/>
      <w:r w:rsidRPr="00A632B7">
        <w:rPr>
          <w:rFonts w:eastAsiaTheme="minorEastAsia"/>
          <w:sz w:val="24"/>
          <w:szCs w:val="24"/>
          <w:lang w:eastAsia="ko-KR"/>
        </w:rPr>
        <w:t xml:space="preserve"> </w:t>
      </w:r>
    </w:p>
    <w:p w:rsidR="00B339E2" w:rsidRPr="00A632B7" w:rsidRDefault="00B339E2" w:rsidP="00B339E2">
      <w:pPr>
        <w:rPr>
          <w:rFonts w:eastAsiaTheme="minorEastAsia"/>
          <w:sz w:val="24"/>
          <w:szCs w:val="24"/>
          <w:lang w:eastAsia="ko-KR"/>
        </w:rPr>
      </w:pPr>
      <w:proofErr w:type="spellStart"/>
      <w:r w:rsidRPr="00A632B7">
        <w:rPr>
          <w:rFonts w:eastAsiaTheme="minorEastAsia"/>
          <w:sz w:val="24"/>
          <w:szCs w:val="24"/>
          <w:lang w:eastAsia="ko-KR"/>
        </w:rPr>
        <w:t>Fax</w:t>
      </w:r>
      <w:proofErr w:type="spellEnd"/>
      <w:r w:rsidRPr="00A632B7">
        <w:rPr>
          <w:rFonts w:eastAsiaTheme="minorEastAsia"/>
          <w:sz w:val="24"/>
          <w:szCs w:val="24"/>
          <w:lang w:eastAsia="ko-KR"/>
        </w:rPr>
        <w:t xml:space="preserve"> </w:t>
      </w:r>
      <w:r w:rsidRPr="00A632B7">
        <w:rPr>
          <w:rFonts w:eastAsiaTheme="minorEastAsia"/>
          <w:sz w:val="24"/>
          <w:szCs w:val="24"/>
          <w:lang w:eastAsia="ko-KR"/>
        </w:rPr>
        <w:tab/>
      </w:r>
      <w:r>
        <w:rPr>
          <w:rFonts w:eastAsiaTheme="minorEastAsia"/>
          <w:sz w:val="24"/>
          <w:szCs w:val="24"/>
          <w:lang w:eastAsia="ko-KR"/>
        </w:rPr>
        <w:t xml:space="preserve">       </w:t>
      </w:r>
      <w:r w:rsidRPr="00A632B7">
        <w:rPr>
          <w:rFonts w:eastAsiaTheme="minorEastAsia"/>
          <w:sz w:val="24"/>
          <w:szCs w:val="24"/>
          <w:lang w:eastAsia="ko-KR"/>
        </w:rPr>
        <w:t xml:space="preserve">: </w:t>
      </w:r>
    </w:p>
    <w:p w:rsidR="00B339E2" w:rsidRPr="00A632B7" w:rsidRDefault="00B339E2" w:rsidP="00B339E2">
      <w:pPr>
        <w:rPr>
          <w:rStyle w:val="Kpr"/>
          <w:color w:val="1155CC"/>
          <w:sz w:val="24"/>
          <w:szCs w:val="24"/>
          <w:shd w:val="clear" w:color="auto" w:fill="FFFFFF"/>
        </w:rPr>
      </w:pPr>
      <w:proofErr w:type="spellStart"/>
      <w:proofErr w:type="gramStart"/>
      <w:r w:rsidRPr="00A632B7">
        <w:rPr>
          <w:rFonts w:eastAsiaTheme="minorEastAsia"/>
          <w:sz w:val="24"/>
          <w:szCs w:val="24"/>
          <w:lang w:eastAsia="ko-KR"/>
        </w:rPr>
        <w:t>Email</w:t>
      </w:r>
      <w:proofErr w:type="spellEnd"/>
      <w:r>
        <w:rPr>
          <w:rFonts w:eastAsiaTheme="minorEastAsia"/>
          <w:sz w:val="24"/>
          <w:szCs w:val="24"/>
          <w:lang w:eastAsia="ko-KR"/>
        </w:rPr>
        <w:t xml:space="preserve">        </w:t>
      </w:r>
      <w:r w:rsidRPr="00A632B7">
        <w:rPr>
          <w:rFonts w:eastAsiaTheme="minorEastAsia"/>
          <w:sz w:val="24"/>
          <w:szCs w:val="24"/>
          <w:lang w:eastAsia="ko-KR"/>
        </w:rPr>
        <w:t xml:space="preserve"> :</w:t>
      </w:r>
      <w:proofErr w:type="gramEnd"/>
      <w:r w:rsidRPr="00A632B7">
        <w:rPr>
          <w:rFonts w:eastAsiaTheme="minorEastAsia"/>
          <w:sz w:val="24"/>
          <w:szCs w:val="24"/>
          <w:lang w:eastAsia="ko-KR"/>
        </w:rPr>
        <w:t xml:space="preserve"> </w:t>
      </w:r>
    </w:p>
    <w:p w:rsidR="00B339E2" w:rsidRPr="00A632B7" w:rsidRDefault="00B339E2" w:rsidP="00B339E2">
      <w:pPr>
        <w:rPr>
          <w:rFonts w:eastAsiaTheme="minorEastAsia"/>
          <w:sz w:val="24"/>
          <w:szCs w:val="24"/>
          <w:u w:val="single"/>
          <w:lang w:eastAsia="ko-KR"/>
        </w:rPr>
      </w:pPr>
    </w:p>
    <w:p w:rsidR="00B339E2" w:rsidRPr="00A632B7" w:rsidRDefault="00B339E2" w:rsidP="00B339E2">
      <w:pPr>
        <w:rPr>
          <w:rFonts w:eastAsiaTheme="minorEastAsia"/>
          <w:b/>
          <w:sz w:val="24"/>
          <w:szCs w:val="24"/>
          <w:lang w:eastAsia="ko-KR"/>
        </w:rPr>
      </w:pPr>
      <w:r w:rsidRPr="00A632B7">
        <w:rPr>
          <w:rFonts w:eastAsiaTheme="minorEastAsia"/>
          <w:b/>
          <w:sz w:val="24"/>
          <w:szCs w:val="24"/>
          <w:lang w:eastAsia="ko-KR"/>
        </w:rPr>
        <w:t xml:space="preserve">Dokuz Eylül </w:t>
      </w:r>
      <w:proofErr w:type="spellStart"/>
      <w:r w:rsidRPr="00A632B7">
        <w:rPr>
          <w:rFonts w:eastAsiaTheme="minorEastAsia"/>
          <w:b/>
          <w:sz w:val="24"/>
          <w:szCs w:val="24"/>
          <w:lang w:eastAsia="ko-KR"/>
        </w:rPr>
        <w:t>University</w:t>
      </w:r>
      <w:proofErr w:type="spellEnd"/>
    </w:p>
    <w:p w:rsidR="00B339E2" w:rsidRPr="00A632B7" w:rsidRDefault="00B339E2" w:rsidP="00B339E2">
      <w:pPr>
        <w:rPr>
          <w:rFonts w:eastAsiaTheme="minorEastAsia"/>
          <w:sz w:val="24"/>
          <w:szCs w:val="24"/>
          <w:lang w:eastAsia="ko-KR"/>
        </w:rPr>
      </w:pPr>
      <w:proofErr w:type="spellStart"/>
      <w:r w:rsidRPr="00A632B7">
        <w:rPr>
          <w:rFonts w:eastAsiaTheme="minorEastAsia"/>
          <w:sz w:val="24"/>
          <w:szCs w:val="24"/>
          <w:lang w:eastAsia="ko-KR"/>
        </w:rPr>
        <w:t>Attention</w:t>
      </w:r>
      <w:proofErr w:type="spellEnd"/>
      <w:r w:rsidRPr="00A632B7">
        <w:rPr>
          <w:rFonts w:eastAsiaTheme="minorEastAsia"/>
          <w:sz w:val="24"/>
          <w:szCs w:val="24"/>
          <w:lang w:eastAsia="ko-KR"/>
        </w:rPr>
        <w:t>:</w:t>
      </w:r>
    </w:p>
    <w:p w:rsidR="004A5E27" w:rsidRPr="00A632B7" w:rsidRDefault="00B339E2" w:rsidP="004A5E27">
      <w:pPr>
        <w:rPr>
          <w:rFonts w:eastAsiaTheme="minorEastAsia"/>
          <w:sz w:val="24"/>
          <w:szCs w:val="24"/>
          <w:lang w:eastAsia="ko-KR"/>
        </w:rPr>
      </w:pPr>
      <w:proofErr w:type="spellStart"/>
      <w:proofErr w:type="gramStart"/>
      <w:r w:rsidRPr="00A632B7">
        <w:rPr>
          <w:rFonts w:eastAsiaTheme="minorEastAsia"/>
          <w:sz w:val="24"/>
          <w:szCs w:val="24"/>
          <w:lang w:eastAsia="ko-KR"/>
        </w:rPr>
        <w:t>Address</w:t>
      </w:r>
      <w:proofErr w:type="spellEnd"/>
      <w:r w:rsidRPr="00A632B7">
        <w:rPr>
          <w:rFonts w:eastAsiaTheme="minorEastAsia"/>
          <w:sz w:val="24"/>
          <w:szCs w:val="24"/>
          <w:lang w:eastAsia="ko-KR"/>
        </w:rPr>
        <w:t xml:space="preserve"> : </w:t>
      </w:r>
      <w:r w:rsidR="004A5E27" w:rsidRPr="00A632B7">
        <w:rPr>
          <w:rFonts w:eastAsiaTheme="minorEastAsia"/>
          <w:sz w:val="24"/>
          <w:szCs w:val="24"/>
          <w:lang w:eastAsia="ko-KR"/>
        </w:rPr>
        <w:t>Dokuz</w:t>
      </w:r>
      <w:proofErr w:type="gramEnd"/>
      <w:r w:rsidR="004A5E27" w:rsidRPr="00A632B7">
        <w:rPr>
          <w:rFonts w:eastAsiaTheme="minorEastAsia"/>
          <w:sz w:val="24"/>
          <w:szCs w:val="24"/>
          <w:lang w:eastAsia="ko-KR"/>
        </w:rPr>
        <w:t xml:space="preserve"> Eylül </w:t>
      </w:r>
      <w:proofErr w:type="spellStart"/>
      <w:r w:rsidR="004A5E27" w:rsidRPr="00A632B7">
        <w:rPr>
          <w:rFonts w:eastAsiaTheme="minorEastAsia"/>
          <w:sz w:val="24"/>
          <w:szCs w:val="24"/>
          <w:lang w:eastAsia="ko-KR"/>
        </w:rPr>
        <w:t>UniversityInternational</w:t>
      </w:r>
      <w:proofErr w:type="spellEnd"/>
      <w:r w:rsidR="004A5E27" w:rsidRPr="00A632B7">
        <w:rPr>
          <w:rFonts w:eastAsiaTheme="minorEastAsia"/>
          <w:sz w:val="24"/>
          <w:szCs w:val="24"/>
          <w:lang w:eastAsia="ko-KR"/>
        </w:rPr>
        <w:t xml:space="preserve"> </w:t>
      </w:r>
      <w:proofErr w:type="spellStart"/>
      <w:r w:rsidR="004A5E27" w:rsidRPr="00A632B7">
        <w:rPr>
          <w:rFonts w:eastAsiaTheme="minorEastAsia"/>
          <w:sz w:val="24"/>
          <w:szCs w:val="24"/>
          <w:lang w:eastAsia="ko-KR"/>
        </w:rPr>
        <w:t>Relations</w:t>
      </w:r>
      <w:proofErr w:type="spellEnd"/>
      <w:r w:rsidR="004A5E27" w:rsidRPr="00A632B7">
        <w:rPr>
          <w:rFonts w:eastAsiaTheme="minorEastAsia"/>
          <w:sz w:val="24"/>
          <w:szCs w:val="24"/>
          <w:lang w:eastAsia="ko-KR"/>
        </w:rPr>
        <w:t xml:space="preserve"> Central Office</w:t>
      </w:r>
    </w:p>
    <w:p w:rsidR="004A5E27" w:rsidRPr="00A632B7" w:rsidRDefault="004A5E27" w:rsidP="004A5E27">
      <w:pPr>
        <w:rPr>
          <w:rFonts w:eastAsiaTheme="minorEastAsia"/>
          <w:sz w:val="24"/>
          <w:szCs w:val="24"/>
          <w:lang w:eastAsia="ko-KR"/>
        </w:rPr>
      </w:pPr>
      <w:r w:rsidRPr="00A632B7">
        <w:rPr>
          <w:rFonts w:eastAsiaTheme="minorEastAsia"/>
          <w:sz w:val="24"/>
          <w:szCs w:val="24"/>
          <w:lang w:eastAsia="ko-KR"/>
        </w:rPr>
        <w:t xml:space="preserve">Cumhuriyet Bulvarı No:144 Alsancak / </w:t>
      </w:r>
      <w:proofErr w:type="spellStart"/>
      <w:r w:rsidRPr="00A632B7">
        <w:rPr>
          <w:rFonts w:eastAsiaTheme="minorEastAsia"/>
          <w:sz w:val="24"/>
          <w:szCs w:val="24"/>
          <w:lang w:eastAsia="ko-KR"/>
        </w:rPr>
        <w:t>Izmir</w:t>
      </w:r>
      <w:proofErr w:type="spellEnd"/>
      <w:r w:rsidRPr="00A632B7">
        <w:rPr>
          <w:rFonts w:eastAsiaTheme="minorEastAsia"/>
          <w:sz w:val="24"/>
          <w:szCs w:val="24"/>
          <w:lang w:eastAsia="ko-KR"/>
        </w:rPr>
        <w:t xml:space="preserve"> 35210 / </w:t>
      </w:r>
      <w:proofErr w:type="spellStart"/>
      <w:r w:rsidRPr="00A632B7">
        <w:rPr>
          <w:rFonts w:eastAsiaTheme="minorEastAsia"/>
          <w:sz w:val="24"/>
          <w:szCs w:val="24"/>
          <w:lang w:eastAsia="ko-KR"/>
        </w:rPr>
        <w:t>Turkey</w:t>
      </w:r>
      <w:proofErr w:type="spellEnd"/>
    </w:p>
    <w:p w:rsidR="00B339E2" w:rsidRPr="00A632B7" w:rsidRDefault="00B339E2" w:rsidP="00B339E2">
      <w:pPr>
        <w:rPr>
          <w:rFonts w:eastAsiaTheme="minorEastAsia"/>
          <w:sz w:val="24"/>
          <w:szCs w:val="24"/>
          <w:lang w:eastAsia="ko-KR"/>
        </w:rPr>
      </w:pPr>
      <w:r w:rsidRPr="00A632B7">
        <w:rPr>
          <w:rFonts w:eastAsiaTheme="minorEastAsia"/>
          <w:sz w:val="24"/>
          <w:szCs w:val="24"/>
          <w:lang w:eastAsia="ko-KR"/>
        </w:rPr>
        <w:t xml:space="preserve">Telephone : +90 232 412 16 52 </w:t>
      </w:r>
    </w:p>
    <w:p w:rsidR="00B339E2" w:rsidRPr="00A632B7" w:rsidRDefault="00B339E2" w:rsidP="00B339E2">
      <w:pPr>
        <w:rPr>
          <w:rFonts w:eastAsiaTheme="minorEastAsia"/>
          <w:sz w:val="24"/>
          <w:szCs w:val="24"/>
          <w:lang w:eastAsia="ko-KR"/>
        </w:rPr>
      </w:pPr>
      <w:proofErr w:type="spellStart"/>
      <w:r w:rsidRPr="00A632B7">
        <w:rPr>
          <w:rFonts w:eastAsiaTheme="minorEastAsia"/>
          <w:sz w:val="24"/>
          <w:szCs w:val="24"/>
          <w:lang w:eastAsia="ko-KR"/>
        </w:rPr>
        <w:t>Fax</w:t>
      </w:r>
      <w:proofErr w:type="spellEnd"/>
      <w:r w:rsidRPr="00A632B7">
        <w:rPr>
          <w:rFonts w:eastAsiaTheme="minorEastAsia"/>
          <w:sz w:val="24"/>
          <w:szCs w:val="24"/>
          <w:lang w:eastAsia="ko-KR"/>
        </w:rPr>
        <w:t xml:space="preserve"> : +90 232 412 10 56</w:t>
      </w:r>
    </w:p>
    <w:p w:rsidR="00B339E2" w:rsidRPr="00A632B7" w:rsidRDefault="00B339E2" w:rsidP="00B339E2">
      <w:pPr>
        <w:rPr>
          <w:rFonts w:eastAsiaTheme="minorEastAsia"/>
          <w:sz w:val="24"/>
          <w:szCs w:val="24"/>
          <w:lang w:eastAsia="ko-KR"/>
        </w:rPr>
      </w:pPr>
      <w:proofErr w:type="spellStart"/>
      <w:r w:rsidRPr="00A632B7">
        <w:rPr>
          <w:rFonts w:eastAsiaTheme="minorEastAsia"/>
          <w:sz w:val="24"/>
          <w:szCs w:val="24"/>
          <w:lang w:eastAsia="ko-KR"/>
        </w:rPr>
        <w:t>Email</w:t>
      </w:r>
      <w:proofErr w:type="spellEnd"/>
      <w:r w:rsidRPr="00A632B7">
        <w:rPr>
          <w:rFonts w:eastAsiaTheme="minorEastAsia"/>
          <w:sz w:val="24"/>
          <w:szCs w:val="24"/>
          <w:lang w:eastAsia="ko-KR"/>
        </w:rPr>
        <w:t xml:space="preserve"> : </w:t>
      </w:r>
      <w:hyperlink r:id="rId7" w:history="1">
        <w:r w:rsidRPr="00A632B7">
          <w:rPr>
            <w:rStyle w:val="Kpr"/>
            <w:rFonts w:eastAsiaTheme="minorEastAsia"/>
            <w:sz w:val="24"/>
            <w:szCs w:val="24"/>
            <w:lang w:eastAsia="ko-KR"/>
          </w:rPr>
          <w:t>international@deu.edu.tr</w:t>
        </w:r>
      </w:hyperlink>
    </w:p>
    <w:p w:rsidR="005D7C37" w:rsidRPr="00EC2F13" w:rsidRDefault="005D7C37" w:rsidP="005D7C37">
      <w:pPr>
        <w:spacing w:line="360" w:lineRule="auto"/>
        <w:ind w:firstLine="720"/>
        <w:rPr>
          <w:b/>
          <w:sz w:val="24"/>
          <w:szCs w:val="24"/>
          <w:lang w:val="en-GB"/>
        </w:rPr>
      </w:pPr>
      <w:r w:rsidRPr="00EC2F13">
        <w:rPr>
          <w:b/>
          <w:sz w:val="24"/>
          <w:szCs w:val="24"/>
          <w:lang w:val="en-GB"/>
        </w:rPr>
        <w:lastRenderedPageBreak/>
        <w:t>VALIDITY OF PROTOCOL:</w:t>
      </w:r>
    </w:p>
    <w:p w:rsidR="008C0F60" w:rsidRPr="00EC2F13" w:rsidRDefault="008C0F60">
      <w:pPr>
        <w:spacing w:line="360" w:lineRule="auto"/>
        <w:ind w:firstLine="720"/>
        <w:rPr>
          <w:b/>
          <w:sz w:val="24"/>
          <w:szCs w:val="24"/>
          <w:lang w:val="en-GB"/>
        </w:rPr>
      </w:pPr>
      <w:r w:rsidRPr="00EC2F13">
        <w:rPr>
          <w:b/>
          <w:sz w:val="24"/>
          <w:szCs w:val="24"/>
          <w:lang w:val="en-GB"/>
        </w:rPr>
        <w:t>Article 5:</w:t>
      </w:r>
    </w:p>
    <w:p w:rsidR="004A5E27" w:rsidRDefault="004A5E27" w:rsidP="004A5E27">
      <w:pPr>
        <w:pStyle w:val="ListeParagraf"/>
        <w:widowControl w:val="0"/>
        <w:numPr>
          <w:ilvl w:val="0"/>
          <w:numId w:val="4"/>
        </w:numPr>
        <w:tabs>
          <w:tab w:val="left" w:pos="1105"/>
        </w:tabs>
        <w:autoSpaceDE w:val="0"/>
        <w:autoSpaceDN w:val="0"/>
        <w:spacing w:line="360" w:lineRule="auto"/>
        <w:ind w:right="126" w:firstLine="720"/>
        <w:contextualSpacing w:val="0"/>
        <w:jc w:val="both"/>
        <w:rPr>
          <w:sz w:val="24"/>
        </w:rPr>
      </w:pP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protocol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will</w:t>
      </w:r>
      <w:proofErr w:type="spellEnd"/>
      <w:r>
        <w:rPr>
          <w:sz w:val="24"/>
        </w:rPr>
        <w:t xml:space="preserve"> be </w:t>
      </w:r>
      <w:proofErr w:type="spellStart"/>
      <w:r>
        <w:rPr>
          <w:sz w:val="24"/>
        </w:rPr>
        <w:t>valid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3 (</w:t>
      </w:r>
      <w:proofErr w:type="spellStart"/>
      <w:r>
        <w:rPr>
          <w:sz w:val="24"/>
        </w:rPr>
        <w:t>three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years</w:t>
      </w:r>
      <w:proofErr w:type="spellEnd"/>
      <w:r>
        <w:rPr>
          <w:sz w:val="24"/>
        </w:rPr>
        <w:t xml:space="preserve">. </w:t>
      </w:r>
      <w:proofErr w:type="spellStart"/>
      <w:r>
        <w:rPr>
          <w:spacing w:val="-3"/>
          <w:sz w:val="24"/>
        </w:rPr>
        <w:t>It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can be </w:t>
      </w:r>
      <w:proofErr w:type="spellStart"/>
      <w:r>
        <w:rPr>
          <w:sz w:val="24"/>
        </w:rPr>
        <w:t>renewed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equal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periods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unless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party</w:t>
      </w:r>
      <w:proofErr w:type="spellEnd"/>
      <w:r>
        <w:rPr>
          <w:sz w:val="24"/>
        </w:rPr>
        <w:t xml:space="preserve"> is </w:t>
      </w:r>
      <w:proofErr w:type="spellStart"/>
      <w:r>
        <w:rPr>
          <w:sz w:val="24"/>
        </w:rPr>
        <w:t>notified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other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termination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protocol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writing</w:t>
      </w:r>
      <w:proofErr w:type="spellEnd"/>
      <w:r>
        <w:rPr>
          <w:sz w:val="24"/>
        </w:rPr>
        <w:t xml:space="preserve"> at </w:t>
      </w:r>
      <w:proofErr w:type="spellStart"/>
      <w:r>
        <w:rPr>
          <w:sz w:val="24"/>
        </w:rPr>
        <w:t>least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end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this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period</w:t>
      </w:r>
      <w:proofErr w:type="spellEnd"/>
      <w:r>
        <w:rPr>
          <w:sz w:val="24"/>
        </w:rPr>
        <w:t>.</w:t>
      </w:r>
    </w:p>
    <w:p w:rsidR="004A5E27" w:rsidRDefault="004A5E27" w:rsidP="004A5E27">
      <w:pPr>
        <w:pStyle w:val="ListeParagraf"/>
        <w:widowControl w:val="0"/>
        <w:numPr>
          <w:ilvl w:val="0"/>
          <w:numId w:val="4"/>
        </w:numPr>
        <w:tabs>
          <w:tab w:val="left" w:pos="1105"/>
        </w:tabs>
        <w:autoSpaceDE w:val="0"/>
        <w:autoSpaceDN w:val="0"/>
        <w:spacing w:line="360" w:lineRule="auto"/>
        <w:ind w:right="119" w:firstLine="720"/>
        <w:contextualSpacing w:val="0"/>
        <w:rPr>
          <w:sz w:val="24"/>
        </w:rPr>
      </w:pPr>
      <w:proofErr w:type="spellStart"/>
      <w:r>
        <w:rPr>
          <w:sz w:val="24"/>
        </w:rPr>
        <w:t>Should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either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modifications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written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will</w:t>
      </w:r>
      <w:proofErr w:type="spellEnd"/>
      <w:r>
        <w:rPr>
          <w:sz w:val="24"/>
        </w:rPr>
        <w:t xml:space="preserve"> be </w:t>
      </w:r>
      <w:proofErr w:type="spellStart"/>
      <w:r>
        <w:rPr>
          <w:sz w:val="24"/>
        </w:rPr>
        <w:t>given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modification</w:t>
      </w:r>
      <w:proofErr w:type="spellEnd"/>
      <w:r>
        <w:rPr>
          <w:sz w:val="24"/>
        </w:rPr>
        <w:t>.</w:t>
      </w:r>
    </w:p>
    <w:p w:rsidR="004A5E27" w:rsidRDefault="004A5E27" w:rsidP="004A5E27">
      <w:pPr>
        <w:pStyle w:val="ListeParagraf"/>
        <w:widowControl w:val="0"/>
        <w:tabs>
          <w:tab w:val="left" w:pos="1105"/>
        </w:tabs>
        <w:autoSpaceDE w:val="0"/>
        <w:autoSpaceDN w:val="0"/>
        <w:spacing w:line="360" w:lineRule="auto"/>
        <w:ind w:left="828" w:right="119"/>
        <w:contextualSpacing w:val="0"/>
        <w:rPr>
          <w:sz w:val="24"/>
        </w:rPr>
      </w:pPr>
    </w:p>
    <w:p w:rsidR="004A5E27" w:rsidRPr="004A5E27" w:rsidRDefault="004A5E27" w:rsidP="004A5E27">
      <w:pPr>
        <w:pStyle w:val="Balk1"/>
        <w:spacing w:before="4"/>
        <w:ind w:left="816"/>
        <w:rPr>
          <w:rFonts w:ascii="Times New Roman" w:hAnsi="Times New Roman"/>
          <w:sz w:val="24"/>
          <w:szCs w:val="24"/>
        </w:rPr>
      </w:pPr>
      <w:r w:rsidRPr="004A5E27">
        <w:rPr>
          <w:rFonts w:ascii="Times New Roman" w:hAnsi="Times New Roman"/>
          <w:sz w:val="24"/>
          <w:szCs w:val="24"/>
        </w:rPr>
        <w:t>OTHER PROVISIONS:</w:t>
      </w:r>
    </w:p>
    <w:p w:rsidR="004A5E27" w:rsidRPr="004A5E27" w:rsidRDefault="004A5E27" w:rsidP="004A5E27">
      <w:pPr>
        <w:pStyle w:val="Balk1"/>
        <w:spacing w:before="4"/>
        <w:ind w:left="816"/>
        <w:rPr>
          <w:rFonts w:ascii="Times New Roman" w:hAnsi="Times New Roman"/>
          <w:sz w:val="24"/>
          <w:szCs w:val="24"/>
        </w:rPr>
      </w:pPr>
      <w:proofErr w:type="spellStart"/>
      <w:r w:rsidRPr="004A5E27">
        <w:rPr>
          <w:rFonts w:ascii="Times New Roman" w:hAnsi="Times New Roman"/>
          <w:sz w:val="24"/>
          <w:szCs w:val="24"/>
        </w:rPr>
        <w:t>Article</w:t>
      </w:r>
      <w:proofErr w:type="spellEnd"/>
      <w:r w:rsidRPr="004A5E27">
        <w:rPr>
          <w:rFonts w:ascii="Times New Roman" w:hAnsi="Times New Roman"/>
          <w:sz w:val="24"/>
          <w:szCs w:val="24"/>
        </w:rPr>
        <w:t xml:space="preserve"> 6:</w:t>
      </w:r>
    </w:p>
    <w:p w:rsidR="004A5E27" w:rsidRPr="004A5E27" w:rsidRDefault="004A5E27" w:rsidP="004A5E27">
      <w:pPr>
        <w:pStyle w:val="GvdeMetni"/>
        <w:spacing w:before="133"/>
        <w:ind w:left="108"/>
        <w:rPr>
          <w:b w:val="0"/>
          <w:sz w:val="24"/>
          <w:szCs w:val="24"/>
        </w:rPr>
      </w:pPr>
      <w:proofErr w:type="spellStart"/>
      <w:r w:rsidRPr="004A5E27">
        <w:rPr>
          <w:b w:val="0"/>
          <w:sz w:val="24"/>
          <w:szCs w:val="24"/>
        </w:rPr>
        <w:t>This</w:t>
      </w:r>
      <w:proofErr w:type="spellEnd"/>
      <w:r w:rsidRPr="004A5E27">
        <w:rPr>
          <w:b w:val="0"/>
          <w:sz w:val="24"/>
          <w:szCs w:val="24"/>
        </w:rPr>
        <w:t xml:space="preserve"> </w:t>
      </w:r>
      <w:proofErr w:type="spellStart"/>
      <w:r w:rsidRPr="004A5E27">
        <w:rPr>
          <w:b w:val="0"/>
          <w:sz w:val="24"/>
          <w:szCs w:val="24"/>
        </w:rPr>
        <w:t>protocol</w:t>
      </w:r>
      <w:proofErr w:type="spellEnd"/>
      <w:r w:rsidRPr="004A5E27">
        <w:rPr>
          <w:b w:val="0"/>
          <w:sz w:val="24"/>
          <w:szCs w:val="24"/>
        </w:rPr>
        <w:t xml:space="preserve"> is </w:t>
      </w:r>
      <w:proofErr w:type="spellStart"/>
      <w:r w:rsidRPr="004A5E27">
        <w:rPr>
          <w:b w:val="0"/>
          <w:sz w:val="24"/>
          <w:szCs w:val="24"/>
        </w:rPr>
        <w:t>prepared</w:t>
      </w:r>
      <w:proofErr w:type="spellEnd"/>
      <w:r w:rsidRPr="004A5E27">
        <w:rPr>
          <w:b w:val="0"/>
          <w:sz w:val="24"/>
          <w:szCs w:val="24"/>
        </w:rPr>
        <w:t xml:space="preserve"> in </w:t>
      </w:r>
      <w:proofErr w:type="spellStart"/>
      <w:r w:rsidRPr="004A5E27">
        <w:rPr>
          <w:b w:val="0"/>
          <w:sz w:val="24"/>
          <w:szCs w:val="24"/>
        </w:rPr>
        <w:t>two</w:t>
      </w:r>
      <w:proofErr w:type="spellEnd"/>
      <w:r w:rsidRPr="004A5E27">
        <w:rPr>
          <w:b w:val="0"/>
          <w:sz w:val="24"/>
          <w:szCs w:val="24"/>
        </w:rPr>
        <w:t xml:space="preserve"> </w:t>
      </w:r>
      <w:proofErr w:type="spellStart"/>
      <w:r w:rsidRPr="004A5E27">
        <w:rPr>
          <w:b w:val="0"/>
          <w:sz w:val="24"/>
          <w:szCs w:val="24"/>
        </w:rPr>
        <w:t>languages</w:t>
      </w:r>
      <w:proofErr w:type="spellEnd"/>
      <w:r w:rsidRPr="004A5E27">
        <w:rPr>
          <w:b w:val="0"/>
          <w:sz w:val="24"/>
          <w:szCs w:val="24"/>
        </w:rPr>
        <w:t xml:space="preserve">, </w:t>
      </w:r>
      <w:proofErr w:type="spellStart"/>
      <w:r w:rsidRPr="004A5E27">
        <w:rPr>
          <w:b w:val="0"/>
          <w:sz w:val="24"/>
          <w:szCs w:val="24"/>
        </w:rPr>
        <w:t>Turkish</w:t>
      </w:r>
      <w:proofErr w:type="spellEnd"/>
      <w:r w:rsidRPr="004A5E27">
        <w:rPr>
          <w:b w:val="0"/>
          <w:sz w:val="24"/>
          <w:szCs w:val="24"/>
        </w:rPr>
        <w:t xml:space="preserve"> </w:t>
      </w:r>
      <w:proofErr w:type="spellStart"/>
      <w:r w:rsidRPr="004A5E27">
        <w:rPr>
          <w:b w:val="0"/>
          <w:sz w:val="24"/>
          <w:szCs w:val="24"/>
        </w:rPr>
        <w:t>and</w:t>
      </w:r>
      <w:proofErr w:type="spellEnd"/>
      <w:r w:rsidRPr="004A5E27">
        <w:rPr>
          <w:b w:val="0"/>
          <w:sz w:val="24"/>
          <w:szCs w:val="24"/>
        </w:rPr>
        <w:t xml:space="preserve"> English </w:t>
      </w:r>
      <w:proofErr w:type="spellStart"/>
      <w:r w:rsidRPr="004A5E27">
        <w:rPr>
          <w:b w:val="0"/>
          <w:sz w:val="24"/>
          <w:szCs w:val="24"/>
        </w:rPr>
        <w:t>and</w:t>
      </w:r>
      <w:proofErr w:type="spellEnd"/>
      <w:r w:rsidRPr="004A5E27">
        <w:rPr>
          <w:b w:val="0"/>
          <w:sz w:val="24"/>
          <w:szCs w:val="24"/>
        </w:rPr>
        <w:t xml:space="preserve"> </w:t>
      </w:r>
      <w:proofErr w:type="spellStart"/>
      <w:r w:rsidRPr="004A5E27">
        <w:rPr>
          <w:b w:val="0"/>
          <w:sz w:val="24"/>
          <w:szCs w:val="24"/>
        </w:rPr>
        <w:t>two</w:t>
      </w:r>
      <w:proofErr w:type="spellEnd"/>
      <w:r w:rsidRPr="004A5E27">
        <w:rPr>
          <w:b w:val="0"/>
          <w:sz w:val="24"/>
          <w:szCs w:val="24"/>
        </w:rPr>
        <w:t xml:space="preserve"> </w:t>
      </w:r>
      <w:proofErr w:type="spellStart"/>
      <w:r w:rsidRPr="004A5E27">
        <w:rPr>
          <w:b w:val="0"/>
          <w:sz w:val="24"/>
          <w:szCs w:val="24"/>
        </w:rPr>
        <w:t>copies</w:t>
      </w:r>
      <w:proofErr w:type="spellEnd"/>
      <w:r w:rsidRPr="004A5E27">
        <w:rPr>
          <w:b w:val="0"/>
          <w:sz w:val="24"/>
          <w:szCs w:val="24"/>
        </w:rPr>
        <w:t xml:space="preserve">, </w:t>
      </w:r>
      <w:proofErr w:type="spellStart"/>
      <w:r w:rsidRPr="004A5E27">
        <w:rPr>
          <w:b w:val="0"/>
          <w:sz w:val="24"/>
          <w:szCs w:val="24"/>
        </w:rPr>
        <w:t>each</w:t>
      </w:r>
      <w:proofErr w:type="spellEnd"/>
      <w:r w:rsidRPr="004A5E27">
        <w:rPr>
          <w:b w:val="0"/>
          <w:sz w:val="24"/>
          <w:szCs w:val="24"/>
        </w:rPr>
        <w:t xml:space="preserve"> </w:t>
      </w:r>
      <w:proofErr w:type="spellStart"/>
      <w:r w:rsidRPr="004A5E27">
        <w:rPr>
          <w:b w:val="0"/>
          <w:sz w:val="24"/>
          <w:szCs w:val="24"/>
        </w:rPr>
        <w:t>being</w:t>
      </w:r>
      <w:proofErr w:type="spellEnd"/>
      <w:r w:rsidRPr="004A5E27">
        <w:rPr>
          <w:b w:val="0"/>
          <w:sz w:val="24"/>
          <w:szCs w:val="24"/>
        </w:rPr>
        <w:t xml:space="preserve"> </w:t>
      </w:r>
      <w:proofErr w:type="spellStart"/>
      <w:r w:rsidRPr="004A5E27">
        <w:rPr>
          <w:b w:val="0"/>
          <w:sz w:val="24"/>
          <w:szCs w:val="24"/>
        </w:rPr>
        <w:t>equally</w:t>
      </w:r>
      <w:proofErr w:type="spellEnd"/>
      <w:r w:rsidRPr="004A5E27">
        <w:rPr>
          <w:b w:val="0"/>
          <w:sz w:val="24"/>
          <w:szCs w:val="24"/>
        </w:rPr>
        <w:t xml:space="preserve"> </w:t>
      </w:r>
      <w:proofErr w:type="spellStart"/>
      <w:r w:rsidRPr="004A5E27">
        <w:rPr>
          <w:b w:val="0"/>
          <w:sz w:val="24"/>
          <w:szCs w:val="24"/>
        </w:rPr>
        <w:t>valid</w:t>
      </w:r>
      <w:proofErr w:type="spellEnd"/>
      <w:r w:rsidRPr="004A5E27">
        <w:rPr>
          <w:b w:val="0"/>
          <w:sz w:val="24"/>
          <w:szCs w:val="24"/>
        </w:rPr>
        <w:t xml:space="preserve"> in </w:t>
      </w:r>
      <w:proofErr w:type="spellStart"/>
      <w:r w:rsidRPr="004A5E27">
        <w:rPr>
          <w:b w:val="0"/>
          <w:sz w:val="24"/>
          <w:szCs w:val="24"/>
        </w:rPr>
        <w:t>effect</w:t>
      </w:r>
      <w:proofErr w:type="spellEnd"/>
      <w:r w:rsidRPr="004A5E27">
        <w:rPr>
          <w:b w:val="0"/>
          <w:sz w:val="24"/>
          <w:szCs w:val="24"/>
        </w:rPr>
        <w:t xml:space="preserve"> </w:t>
      </w:r>
      <w:proofErr w:type="spellStart"/>
      <w:r w:rsidRPr="004A5E27">
        <w:rPr>
          <w:b w:val="0"/>
          <w:sz w:val="24"/>
          <w:szCs w:val="24"/>
        </w:rPr>
        <w:t>after</w:t>
      </w:r>
      <w:proofErr w:type="spellEnd"/>
      <w:r w:rsidRPr="004A5E27">
        <w:rPr>
          <w:b w:val="0"/>
          <w:sz w:val="24"/>
          <w:szCs w:val="24"/>
        </w:rPr>
        <w:t xml:space="preserve"> </w:t>
      </w:r>
      <w:proofErr w:type="spellStart"/>
      <w:r w:rsidRPr="004A5E27">
        <w:rPr>
          <w:b w:val="0"/>
          <w:sz w:val="24"/>
          <w:szCs w:val="24"/>
        </w:rPr>
        <w:t>completing</w:t>
      </w:r>
      <w:proofErr w:type="spellEnd"/>
      <w:r w:rsidRPr="004A5E27">
        <w:rPr>
          <w:b w:val="0"/>
          <w:sz w:val="24"/>
          <w:szCs w:val="24"/>
        </w:rPr>
        <w:t xml:space="preserve"> legal</w:t>
      </w:r>
      <w:r w:rsidRPr="004A5E27">
        <w:rPr>
          <w:b w:val="0"/>
          <w:spacing w:val="1"/>
          <w:sz w:val="24"/>
          <w:szCs w:val="24"/>
        </w:rPr>
        <w:t xml:space="preserve"> </w:t>
      </w:r>
      <w:proofErr w:type="spellStart"/>
      <w:r w:rsidRPr="004A5E27">
        <w:rPr>
          <w:b w:val="0"/>
          <w:sz w:val="24"/>
          <w:szCs w:val="24"/>
        </w:rPr>
        <w:t>procedures</w:t>
      </w:r>
      <w:proofErr w:type="spellEnd"/>
      <w:r w:rsidRPr="004A5E27">
        <w:rPr>
          <w:b w:val="0"/>
          <w:sz w:val="24"/>
          <w:szCs w:val="24"/>
        </w:rPr>
        <w:t xml:space="preserve"> </w:t>
      </w:r>
      <w:proofErr w:type="spellStart"/>
      <w:r w:rsidRPr="004A5E27">
        <w:rPr>
          <w:b w:val="0"/>
          <w:sz w:val="24"/>
          <w:szCs w:val="24"/>
        </w:rPr>
        <w:t>and</w:t>
      </w:r>
      <w:proofErr w:type="spellEnd"/>
      <w:r w:rsidRPr="004A5E27">
        <w:rPr>
          <w:b w:val="0"/>
          <w:sz w:val="24"/>
          <w:szCs w:val="24"/>
        </w:rPr>
        <w:t xml:space="preserve"> </w:t>
      </w:r>
      <w:proofErr w:type="spellStart"/>
      <w:r w:rsidRPr="004A5E27">
        <w:rPr>
          <w:b w:val="0"/>
          <w:sz w:val="24"/>
          <w:szCs w:val="24"/>
        </w:rPr>
        <w:t>signing</w:t>
      </w:r>
      <w:proofErr w:type="spellEnd"/>
      <w:r w:rsidRPr="004A5E27">
        <w:rPr>
          <w:b w:val="0"/>
          <w:sz w:val="24"/>
          <w:szCs w:val="24"/>
        </w:rPr>
        <w:t xml:space="preserve"> </w:t>
      </w:r>
      <w:proofErr w:type="spellStart"/>
      <w:r w:rsidRPr="004A5E27">
        <w:rPr>
          <w:b w:val="0"/>
          <w:sz w:val="24"/>
          <w:szCs w:val="24"/>
        </w:rPr>
        <w:t>by</w:t>
      </w:r>
      <w:proofErr w:type="spellEnd"/>
      <w:r w:rsidRPr="004A5E27">
        <w:rPr>
          <w:b w:val="0"/>
          <w:sz w:val="24"/>
          <w:szCs w:val="24"/>
        </w:rPr>
        <w:t xml:space="preserve"> legal </w:t>
      </w:r>
      <w:proofErr w:type="spellStart"/>
      <w:r w:rsidRPr="004A5E27">
        <w:rPr>
          <w:b w:val="0"/>
          <w:sz w:val="24"/>
          <w:szCs w:val="24"/>
        </w:rPr>
        <w:t>representatives</w:t>
      </w:r>
      <w:proofErr w:type="spellEnd"/>
      <w:r w:rsidRPr="004A5E27">
        <w:rPr>
          <w:b w:val="0"/>
          <w:sz w:val="24"/>
          <w:szCs w:val="24"/>
        </w:rPr>
        <w:t>.</w:t>
      </w:r>
    </w:p>
    <w:p w:rsidR="008C0F60" w:rsidRDefault="008C0F60">
      <w:pPr>
        <w:spacing w:line="360" w:lineRule="auto"/>
        <w:rPr>
          <w:sz w:val="24"/>
          <w:szCs w:val="24"/>
          <w:lang w:val="en-GB"/>
        </w:rPr>
      </w:pPr>
    </w:p>
    <w:p w:rsidR="005C1E7C" w:rsidRPr="004A5E27" w:rsidRDefault="005C1E7C">
      <w:pPr>
        <w:spacing w:line="360" w:lineRule="auto"/>
        <w:rPr>
          <w:b/>
          <w:sz w:val="24"/>
          <w:szCs w:val="24"/>
          <w:lang w:val="en-GB"/>
        </w:rPr>
      </w:pPr>
    </w:p>
    <w:p w:rsidR="008C0F60" w:rsidRPr="004A5E27" w:rsidRDefault="00501FB3">
      <w:pPr>
        <w:pStyle w:val="GvdeMetni"/>
        <w:rPr>
          <w:sz w:val="24"/>
          <w:szCs w:val="24"/>
          <w:lang w:val="en-GB"/>
        </w:rPr>
      </w:pPr>
      <w:proofErr w:type="spellStart"/>
      <w:r w:rsidRPr="004A5E27">
        <w:rPr>
          <w:sz w:val="24"/>
          <w:szCs w:val="24"/>
          <w:lang w:val="en-GB"/>
        </w:rPr>
        <w:t>Prof.</w:t>
      </w:r>
      <w:proofErr w:type="spellEnd"/>
      <w:r w:rsidRPr="004A5E27">
        <w:rPr>
          <w:sz w:val="24"/>
          <w:szCs w:val="24"/>
          <w:lang w:val="en-GB"/>
        </w:rPr>
        <w:t xml:space="preserve"> Dr. </w:t>
      </w:r>
      <w:proofErr w:type="spellStart"/>
      <w:r w:rsidR="00097DF8" w:rsidRPr="004A5E27">
        <w:rPr>
          <w:sz w:val="24"/>
          <w:szCs w:val="24"/>
          <w:lang w:val="en-GB"/>
        </w:rPr>
        <w:t>Nükhet</w:t>
      </w:r>
      <w:proofErr w:type="spellEnd"/>
      <w:r w:rsidR="00097DF8" w:rsidRPr="004A5E27">
        <w:rPr>
          <w:sz w:val="24"/>
          <w:szCs w:val="24"/>
          <w:lang w:val="en-GB"/>
        </w:rPr>
        <w:t xml:space="preserve"> HOTAR</w:t>
      </w:r>
      <w:r w:rsidR="00EF392F" w:rsidRPr="004A5E27">
        <w:rPr>
          <w:sz w:val="24"/>
          <w:szCs w:val="24"/>
          <w:lang w:val="en-GB"/>
        </w:rPr>
        <w:tab/>
      </w:r>
      <w:r w:rsidR="00EF392F" w:rsidRPr="004A5E27">
        <w:rPr>
          <w:sz w:val="24"/>
          <w:szCs w:val="24"/>
          <w:lang w:val="en-GB"/>
        </w:rPr>
        <w:tab/>
      </w:r>
      <w:r w:rsidR="00EF392F" w:rsidRPr="004A5E27">
        <w:rPr>
          <w:sz w:val="24"/>
          <w:szCs w:val="24"/>
          <w:lang w:val="en-GB"/>
        </w:rPr>
        <w:tab/>
      </w:r>
      <w:r w:rsidR="00EF392F" w:rsidRPr="004A5E27">
        <w:rPr>
          <w:sz w:val="24"/>
          <w:szCs w:val="24"/>
          <w:lang w:val="en-GB"/>
        </w:rPr>
        <w:tab/>
        <w:t xml:space="preserve"> </w:t>
      </w:r>
    </w:p>
    <w:p w:rsidR="008C0F60" w:rsidRPr="004A5E27" w:rsidRDefault="008F40DF" w:rsidP="008F40DF">
      <w:pPr>
        <w:pStyle w:val="GvdeMetni"/>
        <w:tabs>
          <w:tab w:val="left" w:pos="-2268"/>
          <w:tab w:val="left" w:pos="-2127"/>
        </w:tabs>
        <w:ind w:left="5670" w:hanging="5670"/>
        <w:rPr>
          <w:sz w:val="24"/>
          <w:szCs w:val="24"/>
          <w:lang w:val="en-GB"/>
        </w:rPr>
      </w:pPr>
      <w:r w:rsidRPr="004A5E27">
        <w:rPr>
          <w:sz w:val="24"/>
          <w:szCs w:val="24"/>
          <w:lang w:val="en-GB"/>
        </w:rPr>
        <w:t>Rector</w:t>
      </w:r>
      <w:r w:rsidR="008C0F60" w:rsidRPr="004A5E27">
        <w:rPr>
          <w:sz w:val="24"/>
          <w:szCs w:val="24"/>
          <w:lang w:val="en-GB"/>
        </w:rPr>
        <w:t xml:space="preserve"> </w:t>
      </w:r>
      <w:proofErr w:type="gramStart"/>
      <w:r w:rsidR="008C0F60" w:rsidRPr="004A5E27">
        <w:rPr>
          <w:sz w:val="24"/>
          <w:szCs w:val="24"/>
          <w:lang w:val="en-GB"/>
        </w:rPr>
        <w:t>of  Dokuz</w:t>
      </w:r>
      <w:proofErr w:type="gramEnd"/>
      <w:r w:rsidR="008C0F60" w:rsidRPr="004A5E27">
        <w:rPr>
          <w:sz w:val="24"/>
          <w:szCs w:val="24"/>
          <w:lang w:val="en-GB"/>
        </w:rPr>
        <w:t xml:space="preserve"> </w:t>
      </w:r>
      <w:proofErr w:type="spellStart"/>
      <w:r w:rsidR="008C0F60" w:rsidRPr="004A5E27">
        <w:rPr>
          <w:sz w:val="24"/>
          <w:szCs w:val="24"/>
          <w:lang w:val="en-GB"/>
        </w:rPr>
        <w:t>Eylül</w:t>
      </w:r>
      <w:proofErr w:type="spellEnd"/>
      <w:r w:rsidR="008C0F60" w:rsidRPr="004A5E27">
        <w:rPr>
          <w:sz w:val="24"/>
          <w:szCs w:val="24"/>
          <w:lang w:val="en-GB"/>
        </w:rPr>
        <w:t xml:space="preserve"> Unive</w:t>
      </w:r>
      <w:r w:rsidR="00AA234F" w:rsidRPr="004A5E27">
        <w:rPr>
          <w:sz w:val="24"/>
          <w:szCs w:val="24"/>
          <w:lang w:val="en-GB"/>
        </w:rPr>
        <w:t xml:space="preserve">rsity               </w:t>
      </w:r>
      <w:r w:rsidRPr="004A5E27">
        <w:rPr>
          <w:sz w:val="24"/>
          <w:szCs w:val="24"/>
          <w:lang w:val="en-GB"/>
        </w:rPr>
        <w:t xml:space="preserve"> </w:t>
      </w:r>
      <w:r w:rsidR="00097DF8" w:rsidRPr="004A5E27">
        <w:rPr>
          <w:sz w:val="24"/>
          <w:szCs w:val="24"/>
          <w:lang w:val="en-GB"/>
        </w:rPr>
        <w:t xml:space="preserve">            </w:t>
      </w:r>
      <w:r w:rsidRPr="004A5E27">
        <w:rPr>
          <w:sz w:val="24"/>
          <w:szCs w:val="24"/>
          <w:lang w:val="en-GB"/>
        </w:rPr>
        <w:t xml:space="preserve">Rector of </w:t>
      </w:r>
      <w:r w:rsidR="00330104" w:rsidRPr="004A5E27">
        <w:rPr>
          <w:sz w:val="24"/>
          <w:szCs w:val="24"/>
          <w:lang w:val="en-GB"/>
        </w:rPr>
        <w:t>…………………..</w:t>
      </w:r>
    </w:p>
    <w:p w:rsidR="004A5E27" w:rsidRPr="004A5E27" w:rsidRDefault="004A5E27" w:rsidP="004A5E27">
      <w:pPr>
        <w:pStyle w:val="GvdeMetni"/>
        <w:rPr>
          <w:sz w:val="24"/>
          <w:szCs w:val="24"/>
          <w:lang w:val="en-GB"/>
        </w:rPr>
      </w:pPr>
    </w:p>
    <w:p w:rsidR="004A5E27" w:rsidRPr="004A5E27" w:rsidRDefault="004A5E27" w:rsidP="004A5E27">
      <w:pPr>
        <w:pStyle w:val="GvdeMetni"/>
        <w:rPr>
          <w:sz w:val="24"/>
          <w:szCs w:val="24"/>
          <w:lang w:val="en-GB"/>
        </w:rPr>
      </w:pPr>
    </w:p>
    <w:p w:rsidR="004A5E27" w:rsidRPr="004A5E27" w:rsidRDefault="004A5E27" w:rsidP="004A5E27">
      <w:pPr>
        <w:pStyle w:val="GvdeMetni"/>
        <w:rPr>
          <w:sz w:val="24"/>
          <w:szCs w:val="24"/>
          <w:lang w:val="en-GB"/>
        </w:rPr>
      </w:pPr>
      <w:r w:rsidRPr="004A5E27">
        <w:rPr>
          <w:sz w:val="24"/>
          <w:szCs w:val="24"/>
          <w:lang w:val="en-GB"/>
        </w:rPr>
        <w:t xml:space="preserve">Signatures:                                                                </w:t>
      </w:r>
      <w:proofErr w:type="gramStart"/>
      <w:r w:rsidRPr="004A5E27">
        <w:rPr>
          <w:sz w:val="24"/>
          <w:szCs w:val="24"/>
          <w:lang w:val="en-GB"/>
        </w:rPr>
        <w:t>Signature :</w:t>
      </w:r>
      <w:proofErr w:type="gramEnd"/>
    </w:p>
    <w:p w:rsidR="004A5E27" w:rsidRPr="004A5E27" w:rsidRDefault="004A5E27" w:rsidP="004A5E27">
      <w:pPr>
        <w:pStyle w:val="Balk3"/>
        <w:rPr>
          <w:rFonts w:ascii="Times New Roman" w:hAnsi="Times New Roman"/>
          <w:sz w:val="24"/>
          <w:szCs w:val="24"/>
        </w:rPr>
      </w:pPr>
      <w:r w:rsidRPr="004A5E27">
        <w:rPr>
          <w:rFonts w:ascii="Times New Roman" w:hAnsi="Times New Roman"/>
          <w:sz w:val="24"/>
          <w:szCs w:val="24"/>
        </w:rPr>
        <w:t xml:space="preserve">Date         :  </w:t>
      </w:r>
      <w:r w:rsidRPr="004A5E27">
        <w:rPr>
          <w:rFonts w:ascii="Times New Roman" w:hAnsi="Times New Roman"/>
          <w:sz w:val="24"/>
          <w:szCs w:val="24"/>
        </w:rPr>
        <w:tab/>
      </w:r>
      <w:r w:rsidRPr="004A5E27">
        <w:rPr>
          <w:rFonts w:ascii="Times New Roman" w:hAnsi="Times New Roman"/>
          <w:sz w:val="24"/>
          <w:szCs w:val="24"/>
        </w:rPr>
        <w:tab/>
      </w:r>
      <w:r w:rsidRPr="004A5E27">
        <w:rPr>
          <w:rFonts w:ascii="Times New Roman" w:hAnsi="Times New Roman"/>
          <w:sz w:val="24"/>
          <w:szCs w:val="24"/>
        </w:rPr>
        <w:tab/>
      </w:r>
      <w:r w:rsidRPr="004A5E27">
        <w:rPr>
          <w:rFonts w:ascii="Times New Roman" w:hAnsi="Times New Roman"/>
          <w:sz w:val="24"/>
          <w:szCs w:val="24"/>
        </w:rPr>
        <w:tab/>
        <w:t xml:space="preserve">                         Date          :</w:t>
      </w:r>
    </w:p>
    <w:p w:rsidR="004A5E27" w:rsidRPr="00EC2F13" w:rsidRDefault="004A5E27" w:rsidP="004A5E27">
      <w:pPr>
        <w:pStyle w:val="GvdeMetni"/>
        <w:rPr>
          <w:sz w:val="24"/>
          <w:szCs w:val="24"/>
          <w:lang w:val="en-GB"/>
        </w:rPr>
      </w:pPr>
      <w:bookmarkStart w:id="0" w:name="_GoBack"/>
    </w:p>
    <w:bookmarkEnd w:id="0"/>
    <w:p w:rsidR="004A5E27" w:rsidRPr="00EC2F13" w:rsidRDefault="004A5E27" w:rsidP="008F40DF">
      <w:pPr>
        <w:pStyle w:val="GvdeMetni"/>
        <w:tabs>
          <w:tab w:val="left" w:pos="-2268"/>
          <w:tab w:val="left" w:pos="-2127"/>
        </w:tabs>
        <w:ind w:left="5670" w:hanging="5670"/>
        <w:rPr>
          <w:b w:val="0"/>
          <w:sz w:val="24"/>
          <w:szCs w:val="24"/>
          <w:lang w:val="en-GB"/>
        </w:rPr>
      </w:pPr>
    </w:p>
    <w:sectPr w:rsidR="004A5E27" w:rsidRPr="00EC2F13" w:rsidSect="00DD02D7">
      <w:pgSz w:w="11906" w:h="16838" w:code="9"/>
      <w:pgMar w:top="1247" w:right="964" w:bottom="964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40F5"/>
    <w:multiLevelType w:val="multilevel"/>
    <w:tmpl w:val="E4A2D4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D449E"/>
    <w:multiLevelType w:val="hybridMultilevel"/>
    <w:tmpl w:val="6CF690E0"/>
    <w:lvl w:ilvl="0" w:tplc="6E2ACE0A">
      <w:start w:val="1"/>
      <w:numFmt w:val="lowerLetter"/>
      <w:lvlText w:val="%1)"/>
      <w:lvlJc w:val="left"/>
      <w:pPr>
        <w:ind w:left="108" w:hanging="37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tr-TR" w:eastAsia="tr-TR" w:bidi="tr-TR"/>
      </w:rPr>
    </w:lvl>
    <w:lvl w:ilvl="1" w:tplc="E37C8C9E">
      <w:numFmt w:val="bullet"/>
      <w:lvlText w:val="•"/>
      <w:lvlJc w:val="left"/>
      <w:pPr>
        <w:ind w:left="1082" w:hanging="370"/>
      </w:pPr>
      <w:rPr>
        <w:rFonts w:hint="default"/>
        <w:lang w:val="tr-TR" w:eastAsia="tr-TR" w:bidi="tr-TR"/>
      </w:rPr>
    </w:lvl>
    <w:lvl w:ilvl="2" w:tplc="2D72ED94">
      <w:numFmt w:val="bullet"/>
      <w:lvlText w:val="•"/>
      <w:lvlJc w:val="left"/>
      <w:pPr>
        <w:ind w:left="2065" w:hanging="370"/>
      </w:pPr>
      <w:rPr>
        <w:rFonts w:hint="default"/>
        <w:lang w:val="tr-TR" w:eastAsia="tr-TR" w:bidi="tr-TR"/>
      </w:rPr>
    </w:lvl>
    <w:lvl w:ilvl="3" w:tplc="F2C891BE">
      <w:numFmt w:val="bullet"/>
      <w:lvlText w:val="•"/>
      <w:lvlJc w:val="left"/>
      <w:pPr>
        <w:ind w:left="3047" w:hanging="370"/>
      </w:pPr>
      <w:rPr>
        <w:rFonts w:hint="default"/>
        <w:lang w:val="tr-TR" w:eastAsia="tr-TR" w:bidi="tr-TR"/>
      </w:rPr>
    </w:lvl>
    <w:lvl w:ilvl="4" w:tplc="9160B182">
      <w:numFmt w:val="bullet"/>
      <w:lvlText w:val="•"/>
      <w:lvlJc w:val="left"/>
      <w:pPr>
        <w:ind w:left="4030" w:hanging="370"/>
      </w:pPr>
      <w:rPr>
        <w:rFonts w:hint="default"/>
        <w:lang w:val="tr-TR" w:eastAsia="tr-TR" w:bidi="tr-TR"/>
      </w:rPr>
    </w:lvl>
    <w:lvl w:ilvl="5" w:tplc="4FA03480">
      <w:numFmt w:val="bullet"/>
      <w:lvlText w:val="•"/>
      <w:lvlJc w:val="left"/>
      <w:pPr>
        <w:ind w:left="5013" w:hanging="370"/>
      </w:pPr>
      <w:rPr>
        <w:rFonts w:hint="default"/>
        <w:lang w:val="tr-TR" w:eastAsia="tr-TR" w:bidi="tr-TR"/>
      </w:rPr>
    </w:lvl>
    <w:lvl w:ilvl="6" w:tplc="9B3E10CC">
      <w:numFmt w:val="bullet"/>
      <w:lvlText w:val="•"/>
      <w:lvlJc w:val="left"/>
      <w:pPr>
        <w:ind w:left="5995" w:hanging="370"/>
      </w:pPr>
      <w:rPr>
        <w:rFonts w:hint="default"/>
        <w:lang w:val="tr-TR" w:eastAsia="tr-TR" w:bidi="tr-TR"/>
      </w:rPr>
    </w:lvl>
    <w:lvl w:ilvl="7" w:tplc="B0A07B2E">
      <w:numFmt w:val="bullet"/>
      <w:lvlText w:val="•"/>
      <w:lvlJc w:val="left"/>
      <w:pPr>
        <w:ind w:left="6978" w:hanging="370"/>
      </w:pPr>
      <w:rPr>
        <w:rFonts w:hint="default"/>
        <w:lang w:val="tr-TR" w:eastAsia="tr-TR" w:bidi="tr-TR"/>
      </w:rPr>
    </w:lvl>
    <w:lvl w:ilvl="8" w:tplc="2FF4F8A0">
      <w:numFmt w:val="bullet"/>
      <w:lvlText w:val="•"/>
      <w:lvlJc w:val="left"/>
      <w:pPr>
        <w:ind w:left="7961" w:hanging="370"/>
      </w:pPr>
      <w:rPr>
        <w:rFonts w:hint="default"/>
        <w:lang w:val="tr-TR" w:eastAsia="tr-TR" w:bidi="tr-TR"/>
      </w:rPr>
    </w:lvl>
  </w:abstractNum>
  <w:abstractNum w:abstractNumId="2">
    <w:nsid w:val="4E8E59C1"/>
    <w:multiLevelType w:val="hybridMultilevel"/>
    <w:tmpl w:val="18C4671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1121B"/>
    <w:multiLevelType w:val="multilevel"/>
    <w:tmpl w:val="A65A3B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B3"/>
    <w:rsid w:val="0007587D"/>
    <w:rsid w:val="00097DF8"/>
    <w:rsid w:val="00113C7C"/>
    <w:rsid w:val="0019769C"/>
    <w:rsid w:val="001B1359"/>
    <w:rsid w:val="00305CA0"/>
    <w:rsid w:val="00330104"/>
    <w:rsid w:val="003C48A9"/>
    <w:rsid w:val="00490328"/>
    <w:rsid w:val="004A5E27"/>
    <w:rsid w:val="00501FB3"/>
    <w:rsid w:val="005C1E7C"/>
    <w:rsid w:val="005D7C37"/>
    <w:rsid w:val="006936DA"/>
    <w:rsid w:val="006B0BE2"/>
    <w:rsid w:val="007B2C07"/>
    <w:rsid w:val="007D0E57"/>
    <w:rsid w:val="008B0A99"/>
    <w:rsid w:val="008C0F60"/>
    <w:rsid w:val="008F40DF"/>
    <w:rsid w:val="00922819"/>
    <w:rsid w:val="009467E0"/>
    <w:rsid w:val="00A83AA4"/>
    <w:rsid w:val="00AA234F"/>
    <w:rsid w:val="00AD67B5"/>
    <w:rsid w:val="00B05C62"/>
    <w:rsid w:val="00B339E2"/>
    <w:rsid w:val="00C552A5"/>
    <w:rsid w:val="00CC294C"/>
    <w:rsid w:val="00DD02D7"/>
    <w:rsid w:val="00E73D32"/>
    <w:rsid w:val="00EC2F13"/>
    <w:rsid w:val="00EF392F"/>
    <w:rsid w:val="00F010DB"/>
    <w:rsid w:val="00F3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359"/>
  </w:style>
  <w:style w:type="paragraph" w:styleId="Balk1">
    <w:name w:val="heading 1"/>
    <w:basedOn w:val="Normal"/>
    <w:next w:val="Normal"/>
    <w:qFormat/>
    <w:rsid w:val="001B1359"/>
    <w:pPr>
      <w:keepNext/>
      <w:outlineLvl w:val="0"/>
    </w:pPr>
    <w:rPr>
      <w:rFonts w:ascii="Arial" w:hAnsi="Arial"/>
      <w:b/>
      <w:sz w:val="28"/>
    </w:rPr>
  </w:style>
  <w:style w:type="paragraph" w:styleId="Balk2">
    <w:name w:val="heading 2"/>
    <w:basedOn w:val="Normal"/>
    <w:next w:val="Normal"/>
    <w:qFormat/>
    <w:rsid w:val="001B1359"/>
    <w:pPr>
      <w:keepNext/>
      <w:spacing w:line="360" w:lineRule="auto"/>
      <w:outlineLvl w:val="1"/>
    </w:pPr>
    <w:rPr>
      <w:rFonts w:ascii="Arial" w:hAnsi="Arial"/>
      <w:b/>
      <w:sz w:val="24"/>
    </w:rPr>
  </w:style>
  <w:style w:type="paragraph" w:styleId="Balk3">
    <w:name w:val="heading 3"/>
    <w:basedOn w:val="Normal"/>
    <w:next w:val="Normal"/>
    <w:link w:val="Balk3Char"/>
    <w:qFormat/>
    <w:rsid w:val="001B1359"/>
    <w:pPr>
      <w:keepNext/>
      <w:spacing w:line="360" w:lineRule="auto"/>
      <w:outlineLvl w:val="2"/>
    </w:pPr>
    <w:rPr>
      <w:rFonts w:ascii="Arial" w:hAnsi="Arial"/>
      <w:b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B1359"/>
    <w:pPr>
      <w:spacing w:after="120" w:line="360" w:lineRule="auto"/>
      <w:jc w:val="both"/>
    </w:pPr>
    <w:rPr>
      <w:b/>
      <w:sz w:val="28"/>
    </w:rPr>
  </w:style>
  <w:style w:type="paragraph" w:styleId="GvdeMetniGirintisi">
    <w:name w:val="Body Text Indent"/>
    <w:basedOn w:val="Normal"/>
    <w:rsid w:val="001B1359"/>
    <w:pPr>
      <w:spacing w:line="360" w:lineRule="auto"/>
      <w:ind w:firstLine="720"/>
    </w:pPr>
    <w:rPr>
      <w:rFonts w:ascii="Arial" w:hAnsi="Arial"/>
      <w:sz w:val="24"/>
    </w:rPr>
  </w:style>
  <w:style w:type="paragraph" w:styleId="GvdeMetniGirintisi2">
    <w:name w:val="Body Text Indent 2"/>
    <w:basedOn w:val="Normal"/>
    <w:rsid w:val="001B1359"/>
    <w:pPr>
      <w:spacing w:line="360" w:lineRule="auto"/>
      <w:ind w:firstLine="720"/>
      <w:jc w:val="both"/>
    </w:pPr>
    <w:rPr>
      <w:rFonts w:ascii="Arial" w:hAnsi="Arial"/>
      <w:lang w:val="en-GB"/>
    </w:rPr>
  </w:style>
  <w:style w:type="paragraph" w:styleId="GvdeMetni2">
    <w:name w:val="Body Text 2"/>
    <w:basedOn w:val="Normal"/>
    <w:rsid w:val="001B1359"/>
    <w:pPr>
      <w:spacing w:line="360" w:lineRule="auto"/>
      <w:jc w:val="both"/>
    </w:pPr>
    <w:rPr>
      <w:rFonts w:ascii="Arial" w:hAnsi="Arial"/>
      <w:lang w:val="en-GB"/>
    </w:rPr>
  </w:style>
  <w:style w:type="paragraph" w:styleId="BalonMetni">
    <w:name w:val="Balloon Text"/>
    <w:basedOn w:val="Normal"/>
    <w:link w:val="BalonMetniChar"/>
    <w:rsid w:val="00F353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3536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113C7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339E2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rsid w:val="004A5E27"/>
    <w:rPr>
      <w:rFonts w:ascii="Arial" w:hAnsi="Arial"/>
      <w:b/>
      <w:lang w:val="en-GB"/>
    </w:rPr>
  </w:style>
  <w:style w:type="character" w:customStyle="1" w:styleId="GvdeMetniChar">
    <w:name w:val="Gövde Metni Char"/>
    <w:basedOn w:val="VarsaylanParagrafYazTipi"/>
    <w:link w:val="GvdeMetni"/>
    <w:rsid w:val="004A5E27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359"/>
  </w:style>
  <w:style w:type="paragraph" w:styleId="Balk1">
    <w:name w:val="heading 1"/>
    <w:basedOn w:val="Normal"/>
    <w:next w:val="Normal"/>
    <w:qFormat/>
    <w:rsid w:val="001B1359"/>
    <w:pPr>
      <w:keepNext/>
      <w:outlineLvl w:val="0"/>
    </w:pPr>
    <w:rPr>
      <w:rFonts w:ascii="Arial" w:hAnsi="Arial"/>
      <w:b/>
      <w:sz w:val="28"/>
    </w:rPr>
  </w:style>
  <w:style w:type="paragraph" w:styleId="Balk2">
    <w:name w:val="heading 2"/>
    <w:basedOn w:val="Normal"/>
    <w:next w:val="Normal"/>
    <w:qFormat/>
    <w:rsid w:val="001B1359"/>
    <w:pPr>
      <w:keepNext/>
      <w:spacing w:line="360" w:lineRule="auto"/>
      <w:outlineLvl w:val="1"/>
    </w:pPr>
    <w:rPr>
      <w:rFonts w:ascii="Arial" w:hAnsi="Arial"/>
      <w:b/>
      <w:sz w:val="24"/>
    </w:rPr>
  </w:style>
  <w:style w:type="paragraph" w:styleId="Balk3">
    <w:name w:val="heading 3"/>
    <w:basedOn w:val="Normal"/>
    <w:next w:val="Normal"/>
    <w:link w:val="Balk3Char"/>
    <w:qFormat/>
    <w:rsid w:val="001B1359"/>
    <w:pPr>
      <w:keepNext/>
      <w:spacing w:line="360" w:lineRule="auto"/>
      <w:outlineLvl w:val="2"/>
    </w:pPr>
    <w:rPr>
      <w:rFonts w:ascii="Arial" w:hAnsi="Arial"/>
      <w:b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B1359"/>
    <w:pPr>
      <w:spacing w:after="120" w:line="360" w:lineRule="auto"/>
      <w:jc w:val="both"/>
    </w:pPr>
    <w:rPr>
      <w:b/>
      <w:sz w:val="28"/>
    </w:rPr>
  </w:style>
  <w:style w:type="paragraph" w:styleId="GvdeMetniGirintisi">
    <w:name w:val="Body Text Indent"/>
    <w:basedOn w:val="Normal"/>
    <w:rsid w:val="001B1359"/>
    <w:pPr>
      <w:spacing w:line="360" w:lineRule="auto"/>
      <w:ind w:firstLine="720"/>
    </w:pPr>
    <w:rPr>
      <w:rFonts w:ascii="Arial" w:hAnsi="Arial"/>
      <w:sz w:val="24"/>
    </w:rPr>
  </w:style>
  <w:style w:type="paragraph" w:styleId="GvdeMetniGirintisi2">
    <w:name w:val="Body Text Indent 2"/>
    <w:basedOn w:val="Normal"/>
    <w:rsid w:val="001B1359"/>
    <w:pPr>
      <w:spacing w:line="360" w:lineRule="auto"/>
      <w:ind w:firstLine="720"/>
      <w:jc w:val="both"/>
    </w:pPr>
    <w:rPr>
      <w:rFonts w:ascii="Arial" w:hAnsi="Arial"/>
      <w:lang w:val="en-GB"/>
    </w:rPr>
  </w:style>
  <w:style w:type="paragraph" w:styleId="GvdeMetni2">
    <w:name w:val="Body Text 2"/>
    <w:basedOn w:val="Normal"/>
    <w:rsid w:val="001B1359"/>
    <w:pPr>
      <w:spacing w:line="360" w:lineRule="auto"/>
      <w:jc w:val="both"/>
    </w:pPr>
    <w:rPr>
      <w:rFonts w:ascii="Arial" w:hAnsi="Arial"/>
      <w:lang w:val="en-GB"/>
    </w:rPr>
  </w:style>
  <w:style w:type="paragraph" w:styleId="BalonMetni">
    <w:name w:val="Balloon Text"/>
    <w:basedOn w:val="Normal"/>
    <w:link w:val="BalonMetniChar"/>
    <w:rsid w:val="00F353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3536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113C7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339E2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rsid w:val="004A5E27"/>
    <w:rPr>
      <w:rFonts w:ascii="Arial" w:hAnsi="Arial"/>
      <w:b/>
      <w:lang w:val="en-GB"/>
    </w:rPr>
  </w:style>
  <w:style w:type="character" w:customStyle="1" w:styleId="GvdeMetniChar">
    <w:name w:val="Gövde Metni Char"/>
    <w:basedOn w:val="VarsaylanParagrafYazTipi"/>
    <w:link w:val="GvdeMetni"/>
    <w:rsid w:val="004A5E2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ternational@de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COLLABORATION PROTOCOL</vt:lpstr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COLLABORATION PROTOCOL</dc:title>
  <dc:creator>deu</dc:creator>
  <cp:lastModifiedBy>Sevim Tufenk</cp:lastModifiedBy>
  <cp:revision>16</cp:revision>
  <cp:lastPrinted>2015-08-26T09:08:00Z</cp:lastPrinted>
  <dcterms:created xsi:type="dcterms:W3CDTF">2013-05-03T11:12:00Z</dcterms:created>
  <dcterms:modified xsi:type="dcterms:W3CDTF">2018-12-26T11:33:00Z</dcterms:modified>
</cp:coreProperties>
</file>