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97ABE" w14:textId="77777777" w:rsidR="00ED699F" w:rsidRPr="00A45E98" w:rsidRDefault="00ED699F" w:rsidP="00ED699F">
      <w:pPr>
        <w:spacing w:before="240" w:after="240" w:line="276" w:lineRule="auto"/>
        <w:jc w:val="center"/>
        <w:rPr>
          <w:rFonts w:ascii="Times New Roman" w:eastAsia="Times New Roman" w:hAnsi="Times New Roman" w:cs="Times New Roman"/>
          <w:b/>
          <w:bCs/>
          <w:kern w:val="0"/>
          <w:lang w:val="tr-TR"/>
          <w14:ligatures w14:val="none"/>
        </w:rPr>
      </w:pPr>
      <w:r w:rsidRPr="00A45E98">
        <w:rPr>
          <w:rFonts w:ascii="Times New Roman" w:eastAsia="Times New Roman" w:hAnsi="Times New Roman" w:cs="Times New Roman"/>
          <w:b/>
          <w:bCs/>
          <w:color w:val="0D0D0D"/>
          <w:kern w:val="0"/>
          <w:shd w:val="clear" w:color="auto" w:fill="FFFFFF"/>
          <w:lang w:val="tr-TR"/>
          <w14:ligatures w14:val="none"/>
        </w:rPr>
        <w:t>DOKUZ EYLÜL ÜNİVERSİTESİ DIŞ İLİŞKİLER KOORDİNATÖRLÜĞÜ</w:t>
      </w:r>
    </w:p>
    <w:p w14:paraId="7436A516" w14:textId="77777777" w:rsidR="00ED699F" w:rsidRPr="00A45E98" w:rsidRDefault="00ED699F" w:rsidP="00ED699F">
      <w:pPr>
        <w:spacing w:before="240" w:after="240" w:line="276" w:lineRule="auto"/>
        <w:jc w:val="center"/>
        <w:rPr>
          <w:rFonts w:ascii="Times New Roman" w:eastAsia="Times New Roman" w:hAnsi="Times New Roman" w:cs="Times New Roman"/>
          <w:b/>
          <w:bCs/>
          <w:kern w:val="0"/>
          <w:lang w:val="tr-TR"/>
          <w14:ligatures w14:val="none"/>
        </w:rPr>
      </w:pPr>
      <w:r w:rsidRPr="00A45E98">
        <w:rPr>
          <w:rFonts w:ascii="Times New Roman" w:eastAsia="Times New Roman" w:hAnsi="Times New Roman" w:cs="Times New Roman"/>
          <w:b/>
          <w:bCs/>
          <w:color w:val="0D0D0D"/>
          <w:kern w:val="0"/>
          <w:shd w:val="clear" w:color="auto" w:fill="FFFFFF"/>
          <w:lang w:val="tr-TR"/>
          <w14:ligatures w14:val="none"/>
        </w:rPr>
        <w:t>YABANCI TEMSİLCİLİKLERİNİN TALEPLERİNİN</w:t>
      </w:r>
    </w:p>
    <w:p w14:paraId="6F682391" w14:textId="77777777" w:rsidR="00ED699F" w:rsidRPr="00A45E98" w:rsidRDefault="00ED699F" w:rsidP="00ED699F">
      <w:pPr>
        <w:spacing w:before="240" w:after="240" w:line="276" w:lineRule="auto"/>
        <w:jc w:val="center"/>
        <w:rPr>
          <w:rFonts w:ascii="Times New Roman" w:eastAsia="Times New Roman" w:hAnsi="Times New Roman" w:cs="Times New Roman"/>
          <w:b/>
          <w:bCs/>
          <w:kern w:val="0"/>
          <w:lang w:val="tr-TR"/>
          <w14:ligatures w14:val="none"/>
        </w:rPr>
      </w:pPr>
      <w:r w:rsidRPr="00A45E98">
        <w:rPr>
          <w:rFonts w:ascii="Times New Roman" w:eastAsia="Times New Roman" w:hAnsi="Times New Roman" w:cs="Times New Roman"/>
          <w:b/>
          <w:bCs/>
          <w:color w:val="0D0D0D"/>
          <w:kern w:val="0"/>
          <w:shd w:val="clear" w:color="auto" w:fill="FFFFFF"/>
          <w:lang w:val="tr-TR"/>
          <w14:ligatures w14:val="none"/>
        </w:rPr>
        <w:t>KARŞILANMA SÜREÇ TALİMATLARI</w:t>
      </w:r>
      <w:r w:rsidRPr="00A45E98">
        <w:rPr>
          <w:rFonts w:ascii="Times New Roman" w:eastAsia="Times New Roman" w:hAnsi="Times New Roman" w:cs="Times New Roman"/>
          <w:b/>
          <w:bCs/>
          <w:color w:val="0D0D0D"/>
          <w:kern w:val="0"/>
          <w:shd w:val="clear" w:color="auto" w:fill="FFFFFF"/>
          <w:lang w:val="tr-TR"/>
          <w14:ligatures w14:val="none"/>
        </w:rPr>
        <w:br/>
      </w:r>
      <w:r w:rsidRPr="00A45E98">
        <w:rPr>
          <w:rFonts w:ascii="Times New Roman" w:eastAsia="Times New Roman" w:hAnsi="Times New Roman" w:cs="Times New Roman"/>
          <w:b/>
          <w:bCs/>
          <w:color w:val="0D0D0D"/>
          <w:kern w:val="0"/>
          <w:shd w:val="clear" w:color="auto" w:fill="FFFFFF"/>
          <w:lang w:val="tr-TR"/>
          <w14:ligatures w14:val="none"/>
        </w:rPr>
        <w:br/>
      </w:r>
      <w:r w:rsidRPr="00A45E98">
        <w:rPr>
          <w:rFonts w:ascii="Times New Roman" w:eastAsia="Times New Roman" w:hAnsi="Times New Roman" w:cs="Times New Roman"/>
          <w:b/>
          <w:bCs/>
          <w:color w:val="0D0D0D"/>
          <w:kern w:val="0"/>
          <w:shd w:val="clear" w:color="auto" w:fill="FFFFFF"/>
          <w:lang w:val="tr-TR"/>
          <w14:ligatures w14:val="none"/>
        </w:rPr>
        <w:br/>
      </w:r>
    </w:p>
    <w:p w14:paraId="09296525" w14:textId="322A549C" w:rsidR="00ED699F" w:rsidRPr="00A45E98" w:rsidRDefault="00ED699F" w:rsidP="00ED699F">
      <w:pPr>
        <w:spacing w:before="240" w:after="240" w:line="276" w:lineRule="auto"/>
        <w:jc w:val="center"/>
        <w:rPr>
          <w:rFonts w:ascii="Times New Roman" w:eastAsia="Times New Roman" w:hAnsi="Times New Roman" w:cs="Times New Roman"/>
          <w:b/>
          <w:bCs/>
          <w:kern w:val="0"/>
          <w:lang w:val="tr-TR"/>
          <w14:ligatures w14:val="none"/>
        </w:rPr>
      </w:pPr>
      <w:r w:rsidRPr="00A45E98">
        <w:rPr>
          <w:rFonts w:ascii="Times New Roman" w:eastAsia="Times New Roman" w:hAnsi="Times New Roman" w:cs="Times New Roman"/>
          <w:b/>
          <w:bCs/>
          <w:color w:val="0D0D0D"/>
          <w:kern w:val="0"/>
          <w:shd w:val="clear" w:color="auto" w:fill="FFFFFF"/>
          <w:lang w:val="tr-TR"/>
          <w14:ligatures w14:val="none"/>
        </w:rPr>
        <w:t>Güncelleme Tarihi: 1</w:t>
      </w:r>
      <w:r w:rsidR="00A45E98">
        <w:rPr>
          <w:rFonts w:ascii="Times New Roman" w:eastAsia="Times New Roman" w:hAnsi="Times New Roman" w:cs="Times New Roman"/>
          <w:b/>
          <w:bCs/>
          <w:color w:val="0D0D0D"/>
          <w:kern w:val="0"/>
          <w:shd w:val="clear" w:color="auto" w:fill="FFFFFF"/>
          <w:lang w:val="tr-TR"/>
          <w14:ligatures w14:val="none"/>
        </w:rPr>
        <w:t>9</w:t>
      </w:r>
      <w:r w:rsidRPr="00A45E98">
        <w:rPr>
          <w:rFonts w:ascii="Times New Roman" w:eastAsia="Times New Roman" w:hAnsi="Times New Roman" w:cs="Times New Roman"/>
          <w:b/>
          <w:bCs/>
          <w:color w:val="0D0D0D"/>
          <w:kern w:val="0"/>
          <w:shd w:val="clear" w:color="auto" w:fill="FFFFFF"/>
          <w:lang w:val="tr-TR"/>
          <w14:ligatures w14:val="none"/>
        </w:rPr>
        <w:t xml:space="preserve"> Haziran 2024</w:t>
      </w:r>
      <w:r w:rsidRPr="00A45E98">
        <w:rPr>
          <w:rFonts w:ascii="Times New Roman" w:eastAsia="Times New Roman" w:hAnsi="Times New Roman" w:cs="Times New Roman"/>
          <w:color w:val="0D0D0D"/>
          <w:kern w:val="0"/>
          <w:shd w:val="clear" w:color="auto" w:fill="FFFFFF"/>
          <w:lang w:val="tr-TR"/>
          <w14:ligatures w14:val="none"/>
        </w:rPr>
        <w:br/>
      </w:r>
      <w:r w:rsidRPr="00A45E98">
        <w:rPr>
          <w:rFonts w:ascii="Times New Roman" w:eastAsia="Times New Roman" w:hAnsi="Times New Roman" w:cs="Times New Roman"/>
          <w:color w:val="0D0D0D"/>
          <w:kern w:val="0"/>
          <w:shd w:val="clear" w:color="auto" w:fill="FFFFFF"/>
          <w:lang w:val="tr-TR"/>
          <w14:ligatures w14:val="none"/>
        </w:rPr>
        <w:br/>
      </w:r>
      <w:r w:rsidRPr="00A45E98">
        <w:rPr>
          <w:rFonts w:ascii="Times New Roman" w:eastAsia="Times New Roman" w:hAnsi="Times New Roman" w:cs="Times New Roman"/>
          <w:color w:val="0D0D0D"/>
          <w:kern w:val="0"/>
          <w:shd w:val="clear" w:color="auto" w:fill="FFFFFF"/>
          <w:lang w:val="tr-TR"/>
          <w14:ligatures w14:val="none"/>
        </w:rPr>
        <w:br/>
      </w:r>
    </w:p>
    <w:p w14:paraId="1419EC79" w14:textId="77777777"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b/>
          <w:bCs/>
          <w:color w:val="0D0D0D"/>
          <w:kern w:val="0"/>
          <w:shd w:val="clear" w:color="auto" w:fill="FFFFFF"/>
          <w:lang w:val="tr-TR"/>
          <w14:ligatures w14:val="none"/>
        </w:rPr>
        <w:t>Yabancı temsilcilik mensupları:</w:t>
      </w:r>
      <w:r w:rsidRPr="00A45E98">
        <w:rPr>
          <w:rFonts w:ascii="Times New Roman" w:eastAsia="Times New Roman" w:hAnsi="Times New Roman" w:cs="Times New Roman"/>
          <w:color w:val="0D0D0D"/>
          <w:kern w:val="0"/>
          <w:shd w:val="clear" w:color="auto" w:fill="FFFFFF"/>
          <w:lang w:val="tr-TR"/>
          <w14:ligatures w14:val="none"/>
        </w:rPr>
        <w:t xml:space="preserve"> ülkemizde resmi olarak görev yapmakta olan akredite büyükelçi, maslahatgüzar, başkonsolos ve uluslararası kuruluşların temsilcilerini kapsar.</w:t>
      </w:r>
    </w:p>
    <w:p w14:paraId="4191A1FE" w14:textId="77777777"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w:t>
      </w:r>
    </w:p>
    <w:p w14:paraId="0B00646B" w14:textId="77777777"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b/>
          <w:bCs/>
          <w:color w:val="0D0D0D"/>
          <w:kern w:val="0"/>
          <w:shd w:val="clear" w:color="auto" w:fill="FFFFFF"/>
          <w:lang w:val="tr-TR"/>
          <w14:ligatures w14:val="none"/>
        </w:rPr>
        <w:t>Talep:</w:t>
      </w:r>
      <w:r w:rsidRPr="00A45E98">
        <w:rPr>
          <w:rFonts w:ascii="Times New Roman" w:eastAsia="Times New Roman" w:hAnsi="Times New Roman" w:cs="Times New Roman"/>
          <w:color w:val="0D0D0D"/>
          <w:kern w:val="0"/>
          <w:shd w:val="clear" w:color="auto" w:fill="FFFFFF"/>
          <w:lang w:val="tr-TR"/>
          <w14:ligatures w14:val="none"/>
        </w:rPr>
        <w:t xml:space="preserve"> çeşitli iş birliği faaliyeti, ortak etkinlik, toplantı, etkinliklere davetli katılım, proje, okul ziyareti, anket çalışması, tanıtım vb. girişimlerde bulunulması durumu.</w:t>
      </w:r>
    </w:p>
    <w:p w14:paraId="291919DD" w14:textId="77777777" w:rsidR="00ED699F" w:rsidRPr="00A45E98" w:rsidRDefault="00ED699F" w:rsidP="00ED699F">
      <w:pPr>
        <w:spacing w:before="240" w:after="240" w:line="276" w:lineRule="auto"/>
        <w:jc w:val="both"/>
        <w:rPr>
          <w:rFonts w:ascii="Times New Roman" w:eastAsia="Times New Roman" w:hAnsi="Times New Roman" w:cs="Times New Roman"/>
          <w:b/>
          <w:bCs/>
          <w:kern w:val="0"/>
          <w:lang w:val="tr-TR"/>
          <w14:ligatures w14:val="none"/>
        </w:rPr>
      </w:pPr>
      <w:r w:rsidRPr="00A45E98">
        <w:rPr>
          <w:rFonts w:ascii="Times New Roman" w:eastAsia="Times New Roman" w:hAnsi="Times New Roman" w:cs="Times New Roman"/>
          <w:b/>
          <w:bCs/>
          <w:color w:val="0D0D0D"/>
          <w:kern w:val="0"/>
          <w:shd w:val="clear" w:color="auto" w:fill="FFFFFF"/>
          <w:lang w:val="tr-TR"/>
          <w14:ligatures w14:val="none"/>
        </w:rPr>
        <w:t> </w:t>
      </w:r>
    </w:p>
    <w:p w14:paraId="43020794" w14:textId="77777777"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b/>
          <w:bCs/>
          <w:color w:val="0D0D0D"/>
          <w:kern w:val="0"/>
          <w:shd w:val="clear" w:color="auto" w:fill="FFFFFF"/>
          <w:lang w:val="tr-TR"/>
          <w14:ligatures w14:val="none"/>
        </w:rPr>
        <w:t>Taleplerin karşılanma süreci:</w:t>
      </w:r>
      <w:r w:rsidRPr="00A45E98">
        <w:rPr>
          <w:rFonts w:ascii="Times New Roman" w:eastAsia="Times New Roman" w:hAnsi="Times New Roman" w:cs="Times New Roman"/>
          <w:color w:val="0D0D0D"/>
          <w:kern w:val="0"/>
          <w:shd w:val="clear" w:color="auto" w:fill="FFFFFF"/>
          <w:lang w:val="tr-TR"/>
          <w14:ligatures w14:val="none"/>
        </w:rPr>
        <w:t xml:space="preserve"> üniversite mensuplarının yabancı diplomatik temsilcilerle çeşitli iş birliği faaliyetlerini, ortak etkinlikleri ve projeleri gerçekleştirmelerini sağlamak amacıyla tasarlanmıştır. Bu süreç, taleplerin resmi ve düzenli bir biçimde işlenmesini ve ilgili tüm yasal onayların alınmasını garanti eder.</w:t>
      </w:r>
    </w:p>
    <w:p w14:paraId="3FE99FDE" w14:textId="77777777"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w:t>
      </w:r>
    </w:p>
    <w:p w14:paraId="00A6DF18" w14:textId="77777777"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b/>
          <w:bCs/>
          <w:color w:val="0D0D0D"/>
          <w:kern w:val="0"/>
          <w:shd w:val="clear" w:color="auto" w:fill="FFFFFF"/>
          <w:lang w:val="tr-TR"/>
          <w14:ligatures w14:val="none"/>
        </w:rPr>
        <w:t>İlgili akademik birim:</w:t>
      </w:r>
      <w:r w:rsidRPr="00A45E98">
        <w:rPr>
          <w:rFonts w:ascii="Times New Roman" w:eastAsia="Times New Roman" w:hAnsi="Times New Roman" w:cs="Times New Roman"/>
          <w:color w:val="0D0D0D"/>
          <w:kern w:val="0"/>
          <w:shd w:val="clear" w:color="auto" w:fill="FFFFFF"/>
          <w:lang w:val="tr-TR"/>
          <w14:ligatures w14:val="none"/>
        </w:rPr>
        <w:t xml:space="preserve"> üniversitemizin fakülteleri, enstitüleri, yüksekokulları ve meslek yüksekokulları olarak tanımlanmıştır.</w:t>
      </w:r>
    </w:p>
    <w:p w14:paraId="1CC94E39" w14:textId="77777777"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br/>
      </w:r>
      <w:r w:rsidRPr="00A45E98">
        <w:rPr>
          <w:rFonts w:ascii="Times New Roman" w:eastAsia="Times New Roman" w:hAnsi="Times New Roman" w:cs="Times New Roman"/>
          <w:b/>
          <w:bCs/>
          <w:color w:val="0D0D0D"/>
          <w:kern w:val="0"/>
          <w:shd w:val="clear" w:color="auto" w:fill="FFFFFF"/>
          <w:lang w:val="tr-TR"/>
          <w14:ligatures w14:val="none"/>
        </w:rPr>
        <w:t xml:space="preserve"> Sorumlu kişi:</w:t>
      </w:r>
      <w:r w:rsidRPr="00A45E98">
        <w:rPr>
          <w:rFonts w:ascii="Times New Roman" w:eastAsia="Times New Roman" w:hAnsi="Times New Roman" w:cs="Times New Roman"/>
          <w:color w:val="0D0D0D"/>
          <w:kern w:val="0"/>
          <w:shd w:val="clear" w:color="auto" w:fill="FFFFFF"/>
          <w:lang w:val="tr-TR"/>
          <w14:ligatures w14:val="none"/>
        </w:rPr>
        <w:t xml:space="preserve"> süreci resmi olarak başlatmaktan sorumlu olan kişi ilgili akademik birimin Dekanı veya Müdürü olarak belirlenmiştir.</w:t>
      </w:r>
    </w:p>
    <w:p w14:paraId="71CAA484" w14:textId="7CED098A"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br/>
      </w:r>
      <w:r w:rsidRPr="00A45E98">
        <w:rPr>
          <w:rFonts w:ascii="Times New Roman" w:eastAsia="Times New Roman" w:hAnsi="Times New Roman" w:cs="Times New Roman"/>
          <w:b/>
          <w:bCs/>
          <w:color w:val="0D0D0D"/>
          <w:kern w:val="0"/>
          <w:shd w:val="clear" w:color="auto" w:fill="FFFFFF"/>
          <w:lang w:val="tr-TR"/>
          <w14:ligatures w14:val="none"/>
        </w:rPr>
        <w:t xml:space="preserve"> Aracı olan kişi:</w:t>
      </w:r>
      <w:r w:rsidRPr="00A45E98">
        <w:rPr>
          <w:rFonts w:ascii="Times New Roman" w:eastAsia="Times New Roman" w:hAnsi="Times New Roman" w:cs="Times New Roman"/>
          <w:color w:val="0D0D0D"/>
          <w:kern w:val="0"/>
          <w:shd w:val="clear" w:color="auto" w:fill="FFFFFF"/>
          <w:lang w:val="tr-TR"/>
          <w14:ligatures w14:val="none"/>
        </w:rPr>
        <w:t xml:space="preserve"> ilgili akademik birimde görevli bir öğretim elemanıdı</w:t>
      </w:r>
      <w:r w:rsidR="00A45E98">
        <w:rPr>
          <w:rFonts w:ascii="Times New Roman" w:eastAsia="Times New Roman" w:hAnsi="Times New Roman" w:cs="Times New Roman"/>
          <w:color w:val="0D0D0D"/>
          <w:kern w:val="0"/>
          <w:shd w:val="clear" w:color="auto" w:fill="FFFFFF"/>
          <w:lang w:val="tr-TR"/>
          <w14:ligatures w14:val="none"/>
        </w:rPr>
        <w:t>r. Bu kişi</w:t>
      </w:r>
      <w:r w:rsidRPr="00A45E98">
        <w:rPr>
          <w:rFonts w:ascii="Times New Roman" w:eastAsia="Times New Roman" w:hAnsi="Times New Roman" w:cs="Times New Roman"/>
          <w:color w:val="0D0D0D"/>
          <w:kern w:val="0"/>
          <w:shd w:val="clear" w:color="auto" w:fill="FFFFFF"/>
          <w:lang w:val="tr-TR"/>
          <w14:ligatures w14:val="none"/>
        </w:rPr>
        <w:t xml:space="preserve"> taleplerin karşılanmasında temel iletişim ve koordinasyon görevlerini üstlenir. İş birliği süreci, sorumlu kişinin denetimi ve yönlendirmesi altında ilerler; bu kişi, sürecin etkin yönetimi için </w:t>
      </w:r>
      <w:r w:rsidR="00A45E98">
        <w:rPr>
          <w:rFonts w:ascii="Times New Roman" w:eastAsia="Times New Roman" w:hAnsi="Times New Roman" w:cs="Times New Roman"/>
          <w:color w:val="0D0D0D"/>
          <w:kern w:val="0"/>
          <w:shd w:val="clear" w:color="auto" w:fill="FFFFFF"/>
          <w:lang w:val="tr-TR"/>
          <w14:ligatures w14:val="none"/>
        </w:rPr>
        <w:t xml:space="preserve">sorumlu kişi tarafından </w:t>
      </w:r>
      <w:r w:rsidRPr="00A45E98">
        <w:rPr>
          <w:rFonts w:ascii="Times New Roman" w:eastAsia="Times New Roman" w:hAnsi="Times New Roman" w:cs="Times New Roman"/>
          <w:color w:val="0D0D0D"/>
          <w:kern w:val="0"/>
          <w:shd w:val="clear" w:color="auto" w:fill="FFFFFF"/>
          <w:lang w:val="tr-TR"/>
          <w14:ligatures w14:val="none"/>
        </w:rPr>
        <w:t>görevlendiri</w:t>
      </w:r>
      <w:r w:rsidR="00A45E98">
        <w:rPr>
          <w:rFonts w:ascii="Times New Roman" w:eastAsia="Times New Roman" w:hAnsi="Times New Roman" w:cs="Times New Roman"/>
          <w:color w:val="0D0D0D"/>
          <w:kern w:val="0"/>
          <w:shd w:val="clear" w:color="auto" w:fill="FFFFFF"/>
          <w:lang w:val="tr-TR"/>
          <w14:ligatures w14:val="none"/>
        </w:rPr>
        <w:t>li</w:t>
      </w:r>
      <w:r w:rsidRPr="00A45E98">
        <w:rPr>
          <w:rFonts w:ascii="Times New Roman" w:eastAsia="Times New Roman" w:hAnsi="Times New Roman" w:cs="Times New Roman"/>
          <w:color w:val="0D0D0D"/>
          <w:kern w:val="0"/>
          <w:shd w:val="clear" w:color="auto" w:fill="FFFFFF"/>
          <w:lang w:val="tr-TR"/>
          <w14:ligatures w14:val="none"/>
        </w:rPr>
        <w:t>r.</w:t>
      </w:r>
    </w:p>
    <w:p w14:paraId="0616500F" w14:textId="2C93F343"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b/>
          <w:bCs/>
          <w:color w:val="0D0D0D"/>
          <w:kern w:val="0"/>
          <w:shd w:val="clear" w:color="auto" w:fill="FFFFFF"/>
          <w:lang w:val="tr-TR"/>
          <w14:ligatures w14:val="none"/>
        </w:rPr>
        <w:lastRenderedPageBreak/>
        <w:br/>
        <w:t xml:space="preserve"> Karşı kurumda iletişim kişisi:</w:t>
      </w:r>
      <w:r w:rsidRPr="00A45E98">
        <w:rPr>
          <w:rFonts w:ascii="Times New Roman" w:eastAsia="Times New Roman" w:hAnsi="Times New Roman" w:cs="Times New Roman"/>
          <w:color w:val="0D0D0D"/>
          <w:kern w:val="0"/>
          <w:shd w:val="clear" w:color="auto" w:fill="FFFFFF"/>
          <w:lang w:val="tr-TR"/>
          <w14:ligatures w14:val="none"/>
        </w:rPr>
        <w:t xml:space="preserve"> karşı kurumda iletişim kişisi, ilgili akademik birimin iş birliği sürecini yönetirken sürekli iletişim halinde olduğu ve sürecin her aşamasında destek sağlayan temel kontaktır. Bu kişi, işlemlerin sorunsuz ilerlemesi için kritik bir rol üstlenir.</w:t>
      </w:r>
    </w:p>
    <w:p w14:paraId="210A0121" w14:textId="77777777"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w:t>
      </w:r>
    </w:p>
    <w:p w14:paraId="17DA12E0" w14:textId="77777777" w:rsidR="00ED699F" w:rsidRPr="00A45E98" w:rsidRDefault="00ED699F" w:rsidP="00ED699F">
      <w:pPr>
        <w:spacing w:before="240" w:after="240" w:line="276" w:lineRule="auto"/>
        <w:jc w:val="both"/>
        <w:rPr>
          <w:rFonts w:ascii="Times New Roman" w:eastAsia="Times New Roman" w:hAnsi="Times New Roman" w:cs="Times New Roman"/>
          <w:b/>
          <w:bCs/>
          <w:kern w:val="0"/>
          <w:lang w:val="tr-TR"/>
          <w14:ligatures w14:val="none"/>
        </w:rPr>
      </w:pPr>
      <w:r w:rsidRPr="00A45E98">
        <w:rPr>
          <w:rFonts w:ascii="Times New Roman" w:eastAsia="Times New Roman" w:hAnsi="Times New Roman" w:cs="Times New Roman"/>
          <w:b/>
          <w:bCs/>
          <w:color w:val="0D0D0D"/>
          <w:kern w:val="0"/>
          <w:shd w:val="clear" w:color="auto" w:fill="FFFFFF"/>
          <w:lang w:val="tr-TR"/>
          <w14:ligatures w14:val="none"/>
        </w:rPr>
        <w:t>Adım 1: Talebin Kaynağına Göre Sınıflandırılması, Değerlendirilmesi ve İletilmesi</w:t>
      </w:r>
    </w:p>
    <w:p w14:paraId="2412E495" w14:textId="251A56B3"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942BFA">
        <w:rPr>
          <w:rFonts w:ascii="Times New Roman" w:eastAsia="Times New Roman" w:hAnsi="Times New Roman" w:cs="Times New Roman"/>
          <w:color w:val="0D0D0D"/>
          <w:kern w:val="0"/>
          <w:shd w:val="clear" w:color="auto" w:fill="FFFFFF"/>
          <w:lang w:val="tr-TR"/>
          <w14:ligatures w14:val="none"/>
        </w:rPr>
        <w:t>Sorumlular:</w:t>
      </w:r>
      <w:r w:rsidRPr="00A45E98">
        <w:rPr>
          <w:rFonts w:ascii="Times New Roman" w:eastAsia="Times New Roman" w:hAnsi="Times New Roman" w:cs="Times New Roman"/>
          <w:color w:val="0D0D0D"/>
          <w:kern w:val="0"/>
          <w:shd w:val="clear" w:color="auto" w:fill="FFFFFF"/>
          <w:lang w:val="tr-TR"/>
          <w14:ligatures w14:val="none"/>
        </w:rPr>
        <w:t xml:space="preserve"> İlgili akademik birim, Genel Sekreterlik Makamı, Yükseköğretim Kurulu (YÖK) ve Türkiye Cumhuriyeti Dış</w:t>
      </w:r>
      <w:r w:rsidR="00360DF6" w:rsidRPr="00A45E98">
        <w:rPr>
          <w:rFonts w:ascii="Times New Roman" w:eastAsia="Times New Roman" w:hAnsi="Times New Roman" w:cs="Times New Roman"/>
          <w:color w:val="0D0D0D"/>
          <w:kern w:val="0"/>
          <w:shd w:val="clear" w:color="auto" w:fill="FFFFFF"/>
          <w:lang w:val="tr-TR"/>
          <w14:ligatures w14:val="none"/>
        </w:rPr>
        <w:t>i</w:t>
      </w:r>
      <w:r w:rsidRPr="00A45E98">
        <w:rPr>
          <w:rFonts w:ascii="Times New Roman" w:eastAsia="Times New Roman" w:hAnsi="Times New Roman" w:cs="Times New Roman"/>
          <w:color w:val="0D0D0D"/>
          <w:kern w:val="0"/>
          <w:shd w:val="clear" w:color="auto" w:fill="FFFFFF"/>
          <w:lang w:val="tr-TR"/>
          <w14:ligatures w14:val="none"/>
        </w:rPr>
        <w:t>şleri Bakanlığı</w:t>
      </w:r>
    </w:p>
    <w:p w14:paraId="03D7ED5E" w14:textId="77777777"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Talepler, iki ana kaynaktan gelir: Birincisi, Türkiye'de resmi olarak akredite büyükelçilikler, konsolosluklar ve uluslararası kuruluş temsilciliklerinden (vb.) gelen resmi taleplerdir. İkincisi, Dokuz Eylül Üniversitesi'nin öğretim üyeleri, idari personeli veya öğrencileri tarafından gelen taleplerdir. Her iki durumda da, talebin kaynağına göre ilgili işlemler başlatılır.</w:t>
      </w:r>
    </w:p>
    <w:p w14:paraId="0DB9DC55" w14:textId="7B81A7A6"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xml:space="preserve">Yabancı Temsilcilik mensuplarından gelen taleplerin karşılanması süreci: resmi protokol ile yönetilmektedir. Öncelikle, Yabancı Temsilcilik mensupları, taleplerinin karşılanabilmesi için T.C. </w:t>
      </w:r>
      <w:r w:rsidR="00360DF6" w:rsidRPr="00A45E98">
        <w:rPr>
          <w:rFonts w:ascii="Times New Roman" w:eastAsia="Times New Roman" w:hAnsi="Times New Roman" w:cs="Times New Roman"/>
          <w:color w:val="0D0D0D"/>
          <w:kern w:val="0"/>
          <w:shd w:val="clear" w:color="auto" w:fill="FFFFFF"/>
          <w:lang w:val="tr-TR"/>
          <w14:ligatures w14:val="none"/>
        </w:rPr>
        <w:t>Dışişleri</w:t>
      </w:r>
      <w:r w:rsidRPr="00A45E98">
        <w:rPr>
          <w:rFonts w:ascii="Times New Roman" w:eastAsia="Times New Roman" w:hAnsi="Times New Roman" w:cs="Times New Roman"/>
          <w:color w:val="0D0D0D"/>
          <w:kern w:val="0"/>
          <w:shd w:val="clear" w:color="auto" w:fill="FFFFFF"/>
          <w:lang w:val="tr-TR"/>
          <w14:ligatures w14:val="none"/>
        </w:rPr>
        <w:t xml:space="preserve"> Bakanlığına resmi bir yazı ile başvuruda bulunmalıdır. </w:t>
      </w:r>
      <w:r w:rsidR="00360DF6" w:rsidRPr="00A45E98">
        <w:rPr>
          <w:rFonts w:ascii="Times New Roman" w:eastAsia="Times New Roman" w:hAnsi="Times New Roman" w:cs="Times New Roman"/>
          <w:color w:val="0D0D0D"/>
          <w:kern w:val="0"/>
          <w:shd w:val="clear" w:color="auto" w:fill="FFFFFF"/>
          <w:lang w:val="tr-TR"/>
          <w14:ligatures w14:val="none"/>
        </w:rPr>
        <w:t>Dışişleri</w:t>
      </w:r>
      <w:r w:rsidRPr="00A45E98">
        <w:rPr>
          <w:rFonts w:ascii="Times New Roman" w:eastAsia="Times New Roman" w:hAnsi="Times New Roman" w:cs="Times New Roman"/>
          <w:color w:val="0D0D0D"/>
          <w:kern w:val="0"/>
          <w:shd w:val="clear" w:color="auto" w:fill="FFFFFF"/>
          <w:lang w:val="tr-TR"/>
          <w14:ligatures w14:val="none"/>
        </w:rPr>
        <w:t xml:space="preserve"> Bakanlığı, bu talebi değerlendirir ve uygun gördüğü takdirde YÖK’e iletilmek üzere onaylar. YÖK, aldığı bu onayı Dokuz Eylül Üniversitesi'nin Genel Sekreterlik Makamına bildirir. Genel Sekreterlik, talebin ilgili akademik birime (gereği için) ve Dış İlişkiler Koordinatörlüğüne (bilgi için) iletir, böylece ilgili akademik birim sorumlusu talebi detaylı bir şekilde değerlendirerek süreci yönetir.</w:t>
      </w:r>
    </w:p>
    <w:p w14:paraId="2E4670A9" w14:textId="77777777"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Talebin Dokuz Eylül Üniversite mensuplarından gelmesi durumunda: talepler ilgili akademik birimin sorumlusu tarafından toplanır ve uygunluğu, üniversitenin politikalarıyla uyumu ve stratejik hedeflerle çatışıp çatışmadığı değerlendirilir. Sorumlu kişi tarafından uygun bulunan talepler, ilgili akademik birimin kaynakların elverişli olması durumunda ileri aşamalarına geçirilir. Uygun talepler için, talebin gerekçesi, planlanan etkinlik veya toplantının tarihi, saati, yöntemi ve katılımcıların bilgileri sorumlu kişi tarafından Belgenet üzerinden Genel Sekreterlik Makamına (gereği için) ve Dış İlişkiler Koordinatörlüğüne (bilgi için)  iletir.</w:t>
      </w:r>
    </w:p>
    <w:p w14:paraId="5F5CDDAE" w14:textId="77777777"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w:t>
      </w:r>
    </w:p>
    <w:p w14:paraId="08B157B2" w14:textId="43254280" w:rsidR="00ED699F" w:rsidRPr="00A45E98" w:rsidRDefault="00ED699F" w:rsidP="00ED699F">
      <w:pPr>
        <w:spacing w:before="240" w:after="240" w:line="276" w:lineRule="auto"/>
        <w:jc w:val="both"/>
        <w:rPr>
          <w:rFonts w:ascii="Times New Roman" w:eastAsia="Times New Roman" w:hAnsi="Times New Roman" w:cs="Times New Roman"/>
          <w:b/>
          <w:bCs/>
          <w:kern w:val="0"/>
          <w:lang w:val="tr-TR"/>
          <w14:ligatures w14:val="none"/>
        </w:rPr>
      </w:pPr>
      <w:r w:rsidRPr="00A45E98">
        <w:rPr>
          <w:rFonts w:ascii="Times New Roman" w:eastAsia="Times New Roman" w:hAnsi="Times New Roman" w:cs="Times New Roman"/>
          <w:b/>
          <w:bCs/>
          <w:color w:val="0D0D0D"/>
          <w:kern w:val="0"/>
          <w:shd w:val="clear" w:color="auto" w:fill="FFFFFF"/>
          <w:lang w:val="tr-TR"/>
          <w14:ligatures w14:val="none"/>
        </w:rPr>
        <w:t xml:space="preserve">Adım 2: T.C. </w:t>
      </w:r>
      <w:r w:rsidR="00360DF6" w:rsidRPr="00A45E98">
        <w:rPr>
          <w:rFonts w:ascii="Times New Roman" w:eastAsia="Times New Roman" w:hAnsi="Times New Roman" w:cs="Times New Roman"/>
          <w:b/>
          <w:bCs/>
          <w:color w:val="0D0D0D"/>
          <w:kern w:val="0"/>
          <w:shd w:val="clear" w:color="auto" w:fill="FFFFFF"/>
          <w:lang w:val="tr-TR"/>
          <w14:ligatures w14:val="none"/>
        </w:rPr>
        <w:t>Dışişleri</w:t>
      </w:r>
      <w:r w:rsidRPr="00A45E98">
        <w:rPr>
          <w:rFonts w:ascii="Times New Roman" w:eastAsia="Times New Roman" w:hAnsi="Times New Roman" w:cs="Times New Roman"/>
          <w:b/>
          <w:bCs/>
          <w:color w:val="0D0D0D"/>
          <w:kern w:val="0"/>
          <w:shd w:val="clear" w:color="auto" w:fill="FFFFFF"/>
          <w:lang w:val="tr-TR"/>
          <w14:ligatures w14:val="none"/>
        </w:rPr>
        <w:t xml:space="preserve"> Bakanlığı'ndan </w:t>
      </w:r>
      <w:r w:rsidR="00C3569F">
        <w:rPr>
          <w:rFonts w:ascii="Times New Roman" w:eastAsia="Times New Roman" w:hAnsi="Times New Roman" w:cs="Times New Roman"/>
          <w:b/>
          <w:bCs/>
          <w:color w:val="0D0D0D"/>
          <w:kern w:val="0"/>
          <w:shd w:val="clear" w:color="auto" w:fill="FFFFFF"/>
          <w:lang w:val="tr-TR"/>
          <w14:ligatures w14:val="none"/>
        </w:rPr>
        <w:t>OLUR</w:t>
      </w:r>
      <w:r w:rsidRPr="00A45E98">
        <w:rPr>
          <w:rFonts w:ascii="Times New Roman" w:eastAsia="Times New Roman" w:hAnsi="Times New Roman" w:cs="Times New Roman"/>
          <w:b/>
          <w:bCs/>
          <w:color w:val="0D0D0D"/>
          <w:kern w:val="0"/>
          <w:shd w:val="clear" w:color="auto" w:fill="FFFFFF"/>
          <w:lang w:val="tr-TR"/>
          <w14:ligatures w14:val="none"/>
        </w:rPr>
        <w:t xml:space="preserve"> Alınması ve İletilmesi</w:t>
      </w:r>
    </w:p>
    <w:p w14:paraId="167E0854" w14:textId="6F073D02"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xml:space="preserve">Sorumlular: Genel Sekreterlik Makamı, Yükseköğretim Kurulu (YÖK) ve Türkiye Cumhuriyeti </w:t>
      </w:r>
      <w:r w:rsidR="00360DF6" w:rsidRPr="00A45E98">
        <w:rPr>
          <w:rFonts w:ascii="Times New Roman" w:eastAsia="Times New Roman" w:hAnsi="Times New Roman" w:cs="Times New Roman"/>
          <w:color w:val="0D0D0D"/>
          <w:kern w:val="0"/>
          <w:shd w:val="clear" w:color="auto" w:fill="FFFFFF"/>
          <w:lang w:val="tr-TR"/>
          <w14:ligatures w14:val="none"/>
        </w:rPr>
        <w:t>Dışişleri</w:t>
      </w:r>
      <w:r w:rsidRPr="00A45E98">
        <w:rPr>
          <w:rFonts w:ascii="Times New Roman" w:eastAsia="Times New Roman" w:hAnsi="Times New Roman" w:cs="Times New Roman"/>
          <w:color w:val="0D0D0D"/>
          <w:kern w:val="0"/>
          <w:shd w:val="clear" w:color="auto" w:fill="FFFFFF"/>
          <w:lang w:val="tr-TR"/>
          <w14:ligatures w14:val="none"/>
        </w:rPr>
        <w:t xml:space="preserve"> Bakanlığı</w:t>
      </w:r>
    </w:p>
    <w:p w14:paraId="7C124EFC" w14:textId="46505BA7"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xml:space="preserve">Talep Toplama ve İletme: Talebin Dokuz Eylül Üniversite mensuplarından gelmesi durumunda ve sorumlu kişi tarafından iletilen talep Genel Sekreterlik Makamı tarafından değerlendirilir. Talebin </w:t>
      </w:r>
      <w:r w:rsidRPr="00A45E98">
        <w:rPr>
          <w:rFonts w:ascii="Times New Roman" w:eastAsia="Times New Roman" w:hAnsi="Times New Roman" w:cs="Times New Roman"/>
          <w:color w:val="0D0D0D"/>
          <w:kern w:val="0"/>
          <w:shd w:val="clear" w:color="auto" w:fill="FFFFFF"/>
          <w:lang w:val="tr-TR"/>
          <w14:ligatures w14:val="none"/>
        </w:rPr>
        <w:lastRenderedPageBreak/>
        <w:t xml:space="preserve">uygun bulunması durumunda, Genel Sekreterlik Makamı, T.C. </w:t>
      </w:r>
      <w:r w:rsidR="00360DF6" w:rsidRPr="00A45E98">
        <w:rPr>
          <w:rFonts w:ascii="Times New Roman" w:eastAsia="Times New Roman" w:hAnsi="Times New Roman" w:cs="Times New Roman"/>
          <w:color w:val="0D0D0D"/>
          <w:kern w:val="0"/>
          <w:shd w:val="clear" w:color="auto" w:fill="FFFFFF"/>
          <w:lang w:val="tr-TR"/>
          <w14:ligatures w14:val="none"/>
        </w:rPr>
        <w:t>Dışişleri</w:t>
      </w:r>
      <w:r w:rsidRPr="00A45E98">
        <w:rPr>
          <w:rFonts w:ascii="Times New Roman" w:eastAsia="Times New Roman" w:hAnsi="Times New Roman" w:cs="Times New Roman"/>
          <w:color w:val="0D0D0D"/>
          <w:kern w:val="0"/>
          <w:shd w:val="clear" w:color="auto" w:fill="FFFFFF"/>
          <w:lang w:val="tr-TR"/>
          <w14:ligatures w14:val="none"/>
        </w:rPr>
        <w:t xml:space="preserve"> Bakanlığından talep için onay ve izin alınması için gerekli süreci başlatır.</w:t>
      </w:r>
    </w:p>
    <w:p w14:paraId="656D1CE5" w14:textId="7D1124EF"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xml:space="preserve">YÖK ve </w:t>
      </w:r>
      <w:r w:rsidR="00360DF6" w:rsidRPr="00A45E98">
        <w:rPr>
          <w:rFonts w:ascii="Times New Roman" w:eastAsia="Times New Roman" w:hAnsi="Times New Roman" w:cs="Times New Roman"/>
          <w:color w:val="0D0D0D"/>
          <w:kern w:val="0"/>
          <w:shd w:val="clear" w:color="auto" w:fill="FFFFFF"/>
          <w:lang w:val="tr-TR"/>
          <w14:ligatures w14:val="none"/>
        </w:rPr>
        <w:t>Dışişleri</w:t>
      </w:r>
      <w:r w:rsidRPr="00A45E98">
        <w:rPr>
          <w:rFonts w:ascii="Times New Roman" w:eastAsia="Times New Roman" w:hAnsi="Times New Roman" w:cs="Times New Roman"/>
          <w:color w:val="0D0D0D"/>
          <w:kern w:val="0"/>
          <w:shd w:val="clear" w:color="auto" w:fill="FFFFFF"/>
          <w:lang w:val="tr-TR"/>
          <w14:ligatures w14:val="none"/>
        </w:rPr>
        <w:t xml:space="preserve"> Bakanlığı Onay Süreci: Bu süreçte, talebin detaylarını içeren ve ilgili akademik birim tarafından iletilen talep yazısı ilgi tutularak Genel Sekreterlik tarafından Yükseköğretim Kuruluna  (YÖK) </w:t>
      </w:r>
      <w:r w:rsidR="00C3569F">
        <w:rPr>
          <w:rFonts w:ascii="Times New Roman" w:eastAsia="Times New Roman" w:hAnsi="Times New Roman" w:cs="Times New Roman"/>
          <w:color w:val="0D0D0D"/>
          <w:kern w:val="0"/>
          <w:shd w:val="clear" w:color="auto" w:fill="FFFFFF"/>
          <w:lang w:val="tr-TR"/>
          <w14:ligatures w14:val="none"/>
        </w:rPr>
        <w:t>OLUR</w:t>
      </w:r>
      <w:r w:rsidRPr="00A45E98">
        <w:rPr>
          <w:rFonts w:ascii="Times New Roman" w:eastAsia="Times New Roman" w:hAnsi="Times New Roman" w:cs="Times New Roman"/>
          <w:color w:val="0D0D0D"/>
          <w:kern w:val="0"/>
          <w:shd w:val="clear" w:color="auto" w:fill="FFFFFF"/>
          <w:lang w:val="tr-TR"/>
          <w14:ligatures w14:val="none"/>
        </w:rPr>
        <w:t xml:space="preserve"> için yazı yazılır. Yazıda talebin amacı, beklenen faydaları ve planlanan etkinliğin ayrıntıları açıklanmalıdır. YÖK, talebi değerlendirir ve onaylar ise, </w:t>
      </w:r>
      <w:r w:rsidR="00360DF6" w:rsidRPr="00A45E98">
        <w:rPr>
          <w:rFonts w:ascii="Times New Roman" w:eastAsia="Times New Roman" w:hAnsi="Times New Roman" w:cs="Times New Roman"/>
          <w:color w:val="0D0D0D"/>
          <w:kern w:val="0"/>
          <w:shd w:val="clear" w:color="auto" w:fill="FFFFFF"/>
          <w:lang w:val="tr-TR"/>
          <w14:ligatures w14:val="none"/>
        </w:rPr>
        <w:t>Dışişleri</w:t>
      </w:r>
      <w:r w:rsidRPr="00A45E98">
        <w:rPr>
          <w:rFonts w:ascii="Times New Roman" w:eastAsia="Times New Roman" w:hAnsi="Times New Roman" w:cs="Times New Roman"/>
          <w:color w:val="0D0D0D"/>
          <w:kern w:val="0"/>
          <w:shd w:val="clear" w:color="auto" w:fill="FFFFFF"/>
          <w:lang w:val="tr-TR"/>
          <w14:ligatures w14:val="none"/>
        </w:rPr>
        <w:t xml:space="preserve"> Bakanlığından </w:t>
      </w:r>
      <w:r w:rsidR="00C3569F">
        <w:rPr>
          <w:rFonts w:ascii="Times New Roman" w:eastAsia="Times New Roman" w:hAnsi="Times New Roman" w:cs="Times New Roman"/>
          <w:color w:val="0D0D0D"/>
          <w:kern w:val="0"/>
          <w:shd w:val="clear" w:color="auto" w:fill="FFFFFF"/>
          <w:lang w:val="tr-TR"/>
          <w14:ligatures w14:val="none"/>
        </w:rPr>
        <w:t>OLUR</w:t>
      </w:r>
      <w:r w:rsidRPr="00A45E98">
        <w:rPr>
          <w:rFonts w:ascii="Times New Roman" w:eastAsia="Times New Roman" w:hAnsi="Times New Roman" w:cs="Times New Roman"/>
          <w:color w:val="0D0D0D"/>
          <w:kern w:val="0"/>
          <w:shd w:val="clear" w:color="auto" w:fill="FFFFFF"/>
          <w:lang w:val="tr-TR"/>
          <w14:ligatures w14:val="none"/>
        </w:rPr>
        <w:t xml:space="preserve"> almak amacıyla işlemleri başlatır. Bakanlık, talebi uluslararası ilişkiler ve diplomatik normlar çerçevesinde değerlendirir ve karara bağlar.</w:t>
      </w:r>
    </w:p>
    <w:p w14:paraId="25FA6711" w14:textId="6425A51F"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xml:space="preserve">Sonuçların İletilmesi ve Sürecin Sonlandırılması: T.C. </w:t>
      </w:r>
      <w:r w:rsidR="00360DF6" w:rsidRPr="00A45E98">
        <w:rPr>
          <w:rFonts w:ascii="Times New Roman" w:eastAsia="Times New Roman" w:hAnsi="Times New Roman" w:cs="Times New Roman"/>
          <w:color w:val="0D0D0D"/>
          <w:kern w:val="0"/>
          <w:shd w:val="clear" w:color="auto" w:fill="FFFFFF"/>
          <w:lang w:val="tr-TR"/>
          <w14:ligatures w14:val="none"/>
        </w:rPr>
        <w:t>Dışişleri</w:t>
      </w:r>
      <w:r w:rsidRPr="00A45E98">
        <w:rPr>
          <w:rFonts w:ascii="Times New Roman" w:eastAsia="Times New Roman" w:hAnsi="Times New Roman" w:cs="Times New Roman"/>
          <w:color w:val="0D0D0D"/>
          <w:kern w:val="0"/>
          <w:shd w:val="clear" w:color="auto" w:fill="FFFFFF"/>
          <w:lang w:val="tr-TR"/>
          <w14:ligatures w14:val="none"/>
        </w:rPr>
        <w:t xml:space="preserve"> Bakanlığı'ndan gelen karar, YÖK aracılığıyla Genel Sekreterlik Makamına iletilir. Makam bu kararı ilgili akademik birime (gereği için) ve Dış İlişkiler Koordinatörlüğüne (bilgi için) bildirir. Eğer karar olumsuz ise süreç sonlandırılır.</w:t>
      </w:r>
    </w:p>
    <w:p w14:paraId="1250C3E8" w14:textId="77777777"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w:t>
      </w:r>
    </w:p>
    <w:p w14:paraId="3F784EC2" w14:textId="77777777" w:rsidR="00ED699F" w:rsidRPr="00A45E98" w:rsidRDefault="00ED699F" w:rsidP="00ED699F">
      <w:pPr>
        <w:spacing w:before="240" w:after="240" w:line="276" w:lineRule="auto"/>
        <w:jc w:val="both"/>
        <w:rPr>
          <w:rFonts w:ascii="Times New Roman" w:eastAsia="Times New Roman" w:hAnsi="Times New Roman" w:cs="Times New Roman"/>
          <w:b/>
          <w:bCs/>
          <w:kern w:val="0"/>
          <w:lang w:val="tr-TR"/>
          <w14:ligatures w14:val="none"/>
        </w:rPr>
      </w:pPr>
      <w:r w:rsidRPr="00A45E98">
        <w:rPr>
          <w:rFonts w:ascii="Times New Roman" w:eastAsia="Times New Roman" w:hAnsi="Times New Roman" w:cs="Times New Roman"/>
          <w:b/>
          <w:bCs/>
          <w:color w:val="0D0D0D"/>
          <w:kern w:val="0"/>
          <w:shd w:val="clear" w:color="auto" w:fill="FFFFFF"/>
          <w:lang w:val="tr-TR"/>
          <w14:ligatures w14:val="none"/>
        </w:rPr>
        <w:t>Adım 3: Talebin Değerlendirilmesi ve Karşılanması</w:t>
      </w:r>
    </w:p>
    <w:p w14:paraId="05723A27" w14:textId="77777777"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Sorumlular: İlgili akademik birim ve Genel Sekreterlik Makamı</w:t>
      </w:r>
    </w:p>
    <w:p w14:paraId="0A2D9D33" w14:textId="0BCA3098"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xml:space="preserve">İlgili Akademik Birimin Değerlendirmesi: Talep onaylandıktan sonra, ilgili akademik birimin sorumlusu, sürecin koordinasyonu ve yürütülmesi için bir veya birden fazla aracı kişiyi görevlendirir. Bu görevlendirme, etkinlik veya işbirliği sürecinin tüm yönlerini kapsar ve detaylı planlamayı içerir. Talebin Yabancı Temsilcilik mensuplarından gelmesi ve T.C. </w:t>
      </w:r>
      <w:r w:rsidR="00360DF6" w:rsidRPr="00A45E98">
        <w:rPr>
          <w:rFonts w:ascii="Times New Roman" w:eastAsia="Times New Roman" w:hAnsi="Times New Roman" w:cs="Times New Roman"/>
          <w:color w:val="0D0D0D"/>
          <w:kern w:val="0"/>
          <w:shd w:val="clear" w:color="auto" w:fill="FFFFFF"/>
          <w:lang w:val="tr-TR"/>
          <w14:ligatures w14:val="none"/>
        </w:rPr>
        <w:t>Dışişleri</w:t>
      </w:r>
      <w:r w:rsidRPr="00A45E98">
        <w:rPr>
          <w:rFonts w:ascii="Times New Roman" w:eastAsia="Times New Roman" w:hAnsi="Times New Roman" w:cs="Times New Roman"/>
          <w:color w:val="0D0D0D"/>
          <w:kern w:val="0"/>
          <w:shd w:val="clear" w:color="auto" w:fill="FFFFFF"/>
          <w:lang w:val="tr-TR"/>
          <w14:ligatures w14:val="none"/>
        </w:rPr>
        <w:t xml:space="preserve"> Bakanlığı'ndan talebin YÖK aracılığı ile Genel Sekreterlik Makamına</w:t>
      </w:r>
      <w:r w:rsidR="00942BFA">
        <w:rPr>
          <w:rFonts w:ascii="Times New Roman" w:eastAsia="Times New Roman" w:hAnsi="Times New Roman" w:cs="Times New Roman"/>
          <w:color w:val="0D0D0D"/>
          <w:kern w:val="0"/>
          <w:shd w:val="clear" w:color="auto" w:fill="FFFFFF"/>
          <w:lang w:val="tr-TR"/>
          <w14:ligatures w14:val="none"/>
        </w:rPr>
        <w:t xml:space="preserve"> ve daha sonra ilgili akademik birime</w:t>
      </w:r>
      <w:r w:rsidRPr="00A45E98">
        <w:rPr>
          <w:rFonts w:ascii="Times New Roman" w:eastAsia="Times New Roman" w:hAnsi="Times New Roman" w:cs="Times New Roman"/>
          <w:color w:val="0D0D0D"/>
          <w:kern w:val="0"/>
          <w:shd w:val="clear" w:color="auto" w:fill="FFFFFF"/>
          <w:lang w:val="tr-TR"/>
          <w14:ligatures w14:val="none"/>
        </w:rPr>
        <w:t xml:space="preserve"> iletilmesi durumunda sorumlu kişi</w:t>
      </w:r>
      <w:r w:rsidR="00942BFA">
        <w:rPr>
          <w:rFonts w:ascii="Times New Roman" w:eastAsia="Times New Roman" w:hAnsi="Times New Roman" w:cs="Times New Roman"/>
          <w:color w:val="0D0D0D"/>
          <w:kern w:val="0"/>
          <w:shd w:val="clear" w:color="auto" w:fill="FFFFFF"/>
          <w:lang w:val="tr-TR"/>
          <w14:ligatures w14:val="none"/>
        </w:rPr>
        <w:t>nin</w:t>
      </w:r>
      <w:r w:rsidRPr="00A45E98">
        <w:rPr>
          <w:rFonts w:ascii="Times New Roman" w:eastAsia="Times New Roman" w:hAnsi="Times New Roman" w:cs="Times New Roman"/>
          <w:color w:val="0D0D0D"/>
          <w:kern w:val="0"/>
          <w:shd w:val="clear" w:color="auto" w:fill="FFFFFF"/>
          <w:lang w:val="tr-TR"/>
          <w14:ligatures w14:val="none"/>
        </w:rPr>
        <w:t xml:space="preserve"> talebi değerlendirmesi gerekmektedir</w:t>
      </w:r>
      <w:r w:rsidR="00942BFA">
        <w:rPr>
          <w:rFonts w:ascii="Times New Roman" w:eastAsia="Times New Roman" w:hAnsi="Times New Roman" w:cs="Times New Roman"/>
          <w:color w:val="0D0D0D"/>
          <w:kern w:val="0"/>
          <w:shd w:val="clear" w:color="auto" w:fill="FFFFFF"/>
          <w:lang w:val="tr-TR"/>
          <w14:ligatures w14:val="none"/>
        </w:rPr>
        <w:t>. E</w:t>
      </w:r>
      <w:r w:rsidRPr="00A45E98">
        <w:rPr>
          <w:rFonts w:ascii="Times New Roman" w:eastAsia="Times New Roman" w:hAnsi="Times New Roman" w:cs="Times New Roman"/>
          <w:color w:val="0D0D0D"/>
          <w:kern w:val="0"/>
          <w:shd w:val="clear" w:color="auto" w:fill="FFFFFF"/>
          <w:lang w:val="tr-TR"/>
          <w14:ligatures w14:val="none"/>
        </w:rPr>
        <w:t>ğer talep kabul edilmez ise sorumlu kişi</w:t>
      </w:r>
      <w:r w:rsidR="00942BFA">
        <w:rPr>
          <w:rFonts w:ascii="Times New Roman" w:eastAsia="Times New Roman" w:hAnsi="Times New Roman" w:cs="Times New Roman"/>
          <w:color w:val="0D0D0D"/>
          <w:kern w:val="0"/>
          <w:shd w:val="clear" w:color="auto" w:fill="FFFFFF"/>
          <w:lang w:val="tr-TR"/>
          <w14:ligatures w14:val="none"/>
        </w:rPr>
        <w:t>nin</w:t>
      </w:r>
      <w:r w:rsidRPr="00A45E98">
        <w:rPr>
          <w:rFonts w:ascii="Times New Roman" w:eastAsia="Times New Roman" w:hAnsi="Times New Roman" w:cs="Times New Roman"/>
          <w:color w:val="0D0D0D"/>
          <w:kern w:val="0"/>
          <w:shd w:val="clear" w:color="auto" w:fill="FFFFFF"/>
          <w:lang w:val="tr-TR"/>
          <w14:ligatures w14:val="none"/>
        </w:rPr>
        <w:t xml:space="preserve"> talebin ret gerekçesini Belgenet üzerinden Genel Sekreterlik Makamına (gereği için) ve Dış İlişkiler Koordinatörlüğüne (bilgi için) iletir. Genel Sekreterlik Makamı Yükseköğretim Kuruluna (YÖK) talebin ret gerekçesini içeren yazı yazar ve süreç sonlandırılır. Talep kabul edilir ise ilgili akademik birimin sorumlusu, sürecin koordinasyonu ve yürütülmesi için bir veya birden fazla aracı kişiyi görevlendirir.</w:t>
      </w:r>
    </w:p>
    <w:p w14:paraId="12F45564" w14:textId="77777777"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Etkinlik veya İşbirliği Hazırlıkları: Aracı kişi veya kişiler, yabancı temsilcilik mensupları ile işbirliği içinde etkinliğin veya projenin detaylarını planlar. Bu planlama süreci, mekan rezervasyonu, gerekli malzemelerin sağlanması ve etkinlik programının oluşturulmasını içerir.</w:t>
      </w:r>
    </w:p>
    <w:p w14:paraId="427CA915" w14:textId="6FB99C38"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xml:space="preserve">Etkinlik Bildirim Formunun Doldurulması: Kurumsal İletişim Koordinatörlüğünün etkinlik bildirim formu aracı kişi tarafından eksiksiz bir şekilde doldurulur ve sorumlu kişiye iletilir. Etkinlik formu zamanlı bir şekilde, talebin yabancı temsilcilik katılımlı olduğu belirtilerek ve Genel Sekreterlik Makamından ilgili akademik birime iletilen </w:t>
      </w:r>
      <w:r w:rsidR="00C3569F">
        <w:rPr>
          <w:rFonts w:ascii="Times New Roman" w:eastAsia="Times New Roman" w:hAnsi="Times New Roman" w:cs="Times New Roman"/>
          <w:color w:val="0D0D0D"/>
          <w:kern w:val="0"/>
          <w:shd w:val="clear" w:color="auto" w:fill="FFFFFF"/>
          <w:lang w:val="tr-TR"/>
          <w14:ligatures w14:val="none"/>
        </w:rPr>
        <w:t>OLUR</w:t>
      </w:r>
      <w:r w:rsidRPr="00A45E98">
        <w:rPr>
          <w:rFonts w:ascii="Times New Roman" w:eastAsia="Times New Roman" w:hAnsi="Times New Roman" w:cs="Times New Roman"/>
          <w:color w:val="0D0D0D"/>
          <w:kern w:val="0"/>
          <w:shd w:val="clear" w:color="auto" w:fill="FFFFFF"/>
          <w:lang w:val="tr-TR"/>
          <w14:ligatures w14:val="none"/>
        </w:rPr>
        <w:t xml:space="preserve">/Talep yazısı ekte sunularak </w:t>
      </w:r>
      <w:r w:rsidRPr="00A45E98">
        <w:rPr>
          <w:rFonts w:ascii="Times New Roman" w:eastAsia="Times New Roman" w:hAnsi="Times New Roman" w:cs="Times New Roman"/>
          <w:color w:val="0D0D0D"/>
          <w:kern w:val="0"/>
          <w:shd w:val="clear" w:color="auto" w:fill="FFFFFF"/>
          <w:lang w:val="tr-TR"/>
          <w14:ligatures w14:val="none"/>
        </w:rPr>
        <w:lastRenderedPageBreak/>
        <w:t>Belgenet üzerinden sorumlu kişi tarafından Kurumsal İletişim Koordinatörlüğüne (bilgi için) ve Dış İlişkiler Koordinatörlüğüne (bilgi için) iletilmesi gerekmektedir</w:t>
      </w:r>
    </w:p>
    <w:p w14:paraId="436F569B" w14:textId="77777777"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Etkinlik Günü Yönetimi: İlgili akademik birim sorumlu kişisinin görevlendirdiği aracı kişi tarafından talep karşılanır. Etkinlik veya işbirliği günü, aracı kişi etkinlik yerinde bulunarak tüm detayların sorunsuz bir şekilde işlemesini sağlar. Bu süreçte, etkinlik düzeninin sağlanması ve gerekli koordinasyonun yapılması aracı kişinin ana sorumluluklarındandır.</w:t>
      </w:r>
    </w:p>
    <w:p w14:paraId="215A5931" w14:textId="77777777"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w:t>
      </w:r>
    </w:p>
    <w:p w14:paraId="221C8152" w14:textId="77777777" w:rsidR="00ED699F" w:rsidRPr="00A45E98" w:rsidRDefault="00ED699F" w:rsidP="00ED699F">
      <w:pPr>
        <w:spacing w:before="240" w:after="40" w:line="276" w:lineRule="auto"/>
        <w:outlineLvl w:val="3"/>
        <w:rPr>
          <w:rFonts w:ascii="Times New Roman" w:eastAsia="Times New Roman" w:hAnsi="Times New Roman" w:cs="Times New Roman"/>
          <w:b/>
          <w:bCs/>
          <w:kern w:val="0"/>
          <w:lang w:val="tr-TR"/>
          <w14:ligatures w14:val="none"/>
        </w:rPr>
      </w:pPr>
      <w:r w:rsidRPr="00A45E98">
        <w:rPr>
          <w:rFonts w:ascii="Times New Roman" w:eastAsia="Times New Roman" w:hAnsi="Times New Roman" w:cs="Times New Roman"/>
          <w:b/>
          <w:bCs/>
          <w:color w:val="0D0D0D"/>
          <w:kern w:val="0"/>
          <w:shd w:val="clear" w:color="auto" w:fill="FFFFFF"/>
          <w:lang w:val="tr-TR"/>
          <w14:ligatures w14:val="none"/>
        </w:rPr>
        <w:t>Adım 4: İletişim ve Bilgilendirme</w:t>
      </w:r>
    </w:p>
    <w:p w14:paraId="3A99FC6F" w14:textId="77777777" w:rsidR="00ED699F" w:rsidRPr="00A45E98" w:rsidRDefault="00ED699F" w:rsidP="00ED699F">
      <w:pPr>
        <w:spacing w:before="240" w:after="240" w:line="276" w:lineRule="auto"/>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Sorumlular: İlgili akademik birim</w:t>
      </w:r>
    </w:p>
    <w:p w14:paraId="4075F967" w14:textId="2CBE9B0B"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xml:space="preserve">Bilgi Notunun Hazırlanması: Etkinlik veya işbirliği tamamlandıktan sonra, aracı kişi tarafından bir bilgi notu hazırlanır. Bu </w:t>
      </w:r>
      <w:r w:rsidR="00942BFA">
        <w:rPr>
          <w:rFonts w:ascii="Times New Roman" w:eastAsia="Times New Roman" w:hAnsi="Times New Roman" w:cs="Times New Roman"/>
          <w:color w:val="0D0D0D"/>
          <w:kern w:val="0"/>
          <w:shd w:val="clear" w:color="auto" w:fill="FFFFFF"/>
          <w:lang w:val="tr-TR"/>
          <w14:ligatures w14:val="none"/>
        </w:rPr>
        <w:t xml:space="preserve">bilgi </w:t>
      </w:r>
      <w:r w:rsidRPr="00A45E98">
        <w:rPr>
          <w:rFonts w:ascii="Times New Roman" w:eastAsia="Times New Roman" w:hAnsi="Times New Roman" w:cs="Times New Roman"/>
          <w:color w:val="0D0D0D"/>
          <w:kern w:val="0"/>
          <w:shd w:val="clear" w:color="auto" w:fill="FFFFFF"/>
          <w:lang w:val="tr-TR"/>
          <w14:ligatures w14:val="none"/>
        </w:rPr>
        <w:t>not</w:t>
      </w:r>
      <w:r w:rsidR="00942BFA">
        <w:rPr>
          <w:rFonts w:ascii="Times New Roman" w:eastAsia="Times New Roman" w:hAnsi="Times New Roman" w:cs="Times New Roman"/>
          <w:color w:val="0D0D0D"/>
          <w:kern w:val="0"/>
          <w:shd w:val="clear" w:color="auto" w:fill="FFFFFF"/>
          <w:lang w:val="tr-TR"/>
          <w14:ligatures w14:val="none"/>
        </w:rPr>
        <w:t>u</w:t>
      </w:r>
      <w:r w:rsidRPr="00A45E98">
        <w:rPr>
          <w:rFonts w:ascii="Times New Roman" w:eastAsia="Times New Roman" w:hAnsi="Times New Roman" w:cs="Times New Roman"/>
          <w:color w:val="0D0D0D"/>
          <w:kern w:val="0"/>
          <w:shd w:val="clear" w:color="auto" w:fill="FFFFFF"/>
          <w:lang w:val="tr-TR"/>
          <w14:ligatures w14:val="none"/>
        </w:rPr>
        <w:t>, etkinlik veya işbirliğinin genel bir özetini, elde edilen önemli sonuçları ve varsa geleceğe yönelik önerileri içerir. Bilgi notu, etkinliğin veya işbirliğinin başarısını ve önemli kazanımlarını belgelemek için kritik bir araçtır.</w:t>
      </w:r>
    </w:p>
    <w:p w14:paraId="08EDBE69" w14:textId="3368A8C5"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xml:space="preserve">Bilgi Notunun İletilmesi: Aracı kişi tarafından talep çıktıları </w:t>
      </w:r>
      <w:r w:rsidR="00942BFA" w:rsidRPr="00A45E98">
        <w:rPr>
          <w:rFonts w:ascii="Times New Roman" w:eastAsia="Times New Roman" w:hAnsi="Times New Roman" w:cs="Times New Roman"/>
          <w:color w:val="0D0D0D"/>
          <w:kern w:val="0"/>
          <w:shd w:val="clear" w:color="auto" w:fill="FFFFFF"/>
          <w:lang w:val="tr-TR"/>
          <w14:ligatures w14:val="none"/>
        </w:rPr>
        <w:t xml:space="preserve">bilgi notu </w:t>
      </w:r>
      <w:r w:rsidRPr="00A45E98">
        <w:rPr>
          <w:rFonts w:ascii="Times New Roman" w:eastAsia="Times New Roman" w:hAnsi="Times New Roman" w:cs="Times New Roman"/>
          <w:color w:val="0D0D0D"/>
          <w:kern w:val="0"/>
          <w:shd w:val="clear" w:color="auto" w:fill="FFFFFF"/>
          <w:lang w:val="tr-TR"/>
          <w14:ligatures w14:val="none"/>
        </w:rPr>
        <w:t xml:space="preserve">olarak hazırlanır ve sorumlu kişiye iletilir. Sorumlu kişi Genel Sekreterlik Makamına (gereği için), Kurumsal İletişim Koordinatörlüğüne (bilgi için) ve Dış İlişkiler Koordinatörlüğüne (bilgi için) Belgenet üzerinden talebin karşılandığına dair ve </w:t>
      </w:r>
      <w:r w:rsidR="00942BFA">
        <w:rPr>
          <w:rFonts w:ascii="Times New Roman" w:eastAsia="Times New Roman" w:hAnsi="Times New Roman" w:cs="Times New Roman"/>
          <w:color w:val="0D0D0D"/>
          <w:kern w:val="0"/>
          <w:shd w:val="clear" w:color="auto" w:fill="FFFFFF"/>
          <w:lang w:val="tr-TR"/>
          <w14:ligatures w14:val="none"/>
        </w:rPr>
        <w:t>e</w:t>
      </w:r>
      <w:r w:rsidRPr="00A45E98">
        <w:rPr>
          <w:rFonts w:ascii="Times New Roman" w:eastAsia="Times New Roman" w:hAnsi="Times New Roman" w:cs="Times New Roman"/>
          <w:color w:val="0D0D0D"/>
          <w:kern w:val="0"/>
          <w:shd w:val="clear" w:color="auto" w:fill="FFFFFF"/>
          <w:lang w:val="tr-TR"/>
          <w14:ligatures w14:val="none"/>
        </w:rPr>
        <w:t xml:space="preserve">kine </w:t>
      </w:r>
      <w:r w:rsidR="00942BFA">
        <w:rPr>
          <w:rFonts w:ascii="Times New Roman" w:eastAsia="Times New Roman" w:hAnsi="Times New Roman" w:cs="Times New Roman"/>
          <w:color w:val="0D0D0D"/>
          <w:kern w:val="0"/>
          <w:shd w:val="clear" w:color="auto" w:fill="FFFFFF"/>
          <w:lang w:val="tr-TR"/>
          <w14:ligatures w14:val="none"/>
        </w:rPr>
        <w:t>b</w:t>
      </w:r>
      <w:r w:rsidRPr="00A45E98">
        <w:rPr>
          <w:rFonts w:ascii="Times New Roman" w:eastAsia="Times New Roman" w:hAnsi="Times New Roman" w:cs="Times New Roman"/>
          <w:color w:val="0D0D0D"/>
          <w:kern w:val="0"/>
          <w:shd w:val="clear" w:color="auto" w:fill="FFFFFF"/>
          <w:lang w:val="tr-TR"/>
          <w14:ligatures w14:val="none"/>
        </w:rPr>
        <w:t xml:space="preserve">ilgi </w:t>
      </w:r>
      <w:r w:rsidR="00942BFA">
        <w:rPr>
          <w:rFonts w:ascii="Times New Roman" w:eastAsia="Times New Roman" w:hAnsi="Times New Roman" w:cs="Times New Roman"/>
          <w:color w:val="0D0D0D"/>
          <w:kern w:val="0"/>
          <w:shd w:val="clear" w:color="auto" w:fill="FFFFFF"/>
          <w:lang w:val="tr-TR"/>
          <w14:ligatures w14:val="none"/>
        </w:rPr>
        <w:t>n</w:t>
      </w:r>
      <w:r w:rsidRPr="00A45E98">
        <w:rPr>
          <w:rFonts w:ascii="Times New Roman" w:eastAsia="Times New Roman" w:hAnsi="Times New Roman" w:cs="Times New Roman"/>
          <w:color w:val="0D0D0D"/>
          <w:kern w:val="0"/>
          <w:shd w:val="clear" w:color="auto" w:fill="FFFFFF"/>
          <w:lang w:val="tr-TR"/>
          <w14:ligatures w14:val="none"/>
        </w:rPr>
        <w:t>otunu içeren bir yazı yazar.</w:t>
      </w:r>
    </w:p>
    <w:p w14:paraId="23AE7B64" w14:textId="77777777"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w:t>
      </w:r>
    </w:p>
    <w:p w14:paraId="77C07C79" w14:textId="77777777" w:rsidR="00ED699F" w:rsidRPr="00A45E98" w:rsidRDefault="00ED699F" w:rsidP="00ED699F">
      <w:pPr>
        <w:spacing w:before="240" w:after="240" w:line="276" w:lineRule="auto"/>
        <w:jc w:val="both"/>
        <w:rPr>
          <w:rFonts w:ascii="Times New Roman" w:eastAsia="Times New Roman" w:hAnsi="Times New Roman" w:cs="Times New Roman"/>
          <w:b/>
          <w:bCs/>
          <w:kern w:val="0"/>
          <w:lang w:val="tr-TR"/>
          <w14:ligatures w14:val="none"/>
        </w:rPr>
      </w:pPr>
      <w:r w:rsidRPr="00A45E98">
        <w:rPr>
          <w:rFonts w:ascii="Times New Roman" w:eastAsia="Times New Roman" w:hAnsi="Times New Roman" w:cs="Times New Roman"/>
          <w:b/>
          <w:bCs/>
          <w:color w:val="0D0D0D"/>
          <w:kern w:val="0"/>
          <w:shd w:val="clear" w:color="auto" w:fill="FFFFFF"/>
          <w:lang w:val="tr-TR"/>
          <w14:ligatures w14:val="none"/>
        </w:rPr>
        <w:t>Adım 5: Onay ve Raporlama</w:t>
      </w:r>
    </w:p>
    <w:p w14:paraId="2E74234C" w14:textId="77777777"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Sorumlular: Genel Sekreterlik Makamı</w:t>
      </w:r>
    </w:p>
    <w:p w14:paraId="387ADF78" w14:textId="22FD5DC0"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xml:space="preserve">Son Değerlendirme: Genel Sekreterlik Makamı, sorumlu kişi tarafından iletilen bilgi notunu değerlendirir ve Genel Sekreterlik Makamı Yükseköğretim Kuruluna (YÖK) talebin karşılandığına dair yazı yazar ve yazı </w:t>
      </w:r>
      <w:r w:rsidR="00942BFA">
        <w:rPr>
          <w:rFonts w:ascii="Times New Roman" w:eastAsia="Times New Roman" w:hAnsi="Times New Roman" w:cs="Times New Roman"/>
          <w:color w:val="0D0D0D"/>
          <w:kern w:val="0"/>
          <w:shd w:val="clear" w:color="auto" w:fill="FFFFFF"/>
          <w:lang w:val="tr-TR"/>
          <w14:ligatures w14:val="none"/>
        </w:rPr>
        <w:t>eki</w:t>
      </w:r>
      <w:r w:rsidRPr="00A45E98">
        <w:rPr>
          <w:rFonts w:ascii="Times New Roman" w:eastAsia="Times New Roman" w:hAnsi="Times New Roman" w:cs="Times New Roman"/>
          <w:color w:val="0D0D0D"/>
          <w:kern w:val="0"/>
          <w:shd w:val="clear" w:color="auto" w:fill="FFFFFF"/>
          <w:lang w:val="tr-TR"/>
          <w14:ligatures w14:val="none"/>
        </w:rPr>
        <w:t xml:space="preserve">nde </w:t>
      </w:r>
      <w:r w:rsidR="00942BFA" w:rsidRPr="00A45E98">
        <w:rPr>
          <w:rFonts w:ascii="Times New Roman" w:eastAsia="Times New Roman" w:hAnsi="Times New Roman" w:cs="Times New Roman"/>
          <w:color w:val="0D0D0D"/>
          <w:kern w:val="0"/>
          <w:shd w:val="clear" w:color="auto" w:fill="FFFFFF"/>
          <w:lang w:val="tr-TR"/>
          <w14:ligatures w14:val="none"/>
        </w:rPr>
        <w:t xml:space="preserve">bilgi notunu </w:t>
      </w:r>
      <w:r w:rsidRPr="00A45E98">
        <w:rPr>
          <w:rFonts w:ascii="Times New Roman" w:eastAsia="Times New Roman" w:hAnsi="Times New Roman" w:cs="Times New Roman"/>
          <w:color w:val="0D0D0D"/>
          <w:kern w:val="0"/>
          <w:shd w:val="clear" w:color="auto" w:fill="FFFFFF"/>
          <w:lang w:val="tr-TR"/>
          <w14:ligatures w14:val="none"/>
        </w:rPr>
        <w:t>iletir.</w:t>
      </w:r>
      <w:r w:rsidR="00942BFA">
        <w:rPr>
          <w:rFonts w:ascii="Times New Roman" w:eastAsia="Times New Roman" w:hAnsi="Times New Roman" w:cs="Times New Roman"/>
          <w:color w:val="0D0D0D"/>
          <w:kern w:val="0"/>
          <w:shd w:val="clear" w:color="auto" w:fill="FFFFFF"/>
          <w:lang w:val="tr-TR"/>
          <w14:ligatures w14:val="none"/>
        </w:rPr>
        <w:t xml:space="preserve"> Gerekli görüldüğü taktirde YÖK bilgi notunu T.C. Dışişleri Bakanlığına iletir. </w:t>
      </w:r>
    </w:p>
    <w:p w14:paraId="5CDBD5A9" w14:textId="77777777"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Sürecin Tamamlanması: YÖK bilgilendirildikten sonra, süreç resmi olarak tamamlanır.</w:t>
      </w:r>
    </w:p>
    <w:p w14:paraId="78A090C7" w14:textId="77777777"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w:t>
      </w:r>
    </w:p>
    <w:p w14:paraId="42DF2112" w14:textId="77777777" w:rsidR="00ED699F" w:rsidRPr="00C00896" w:rsidRDefault="00ED699F" w:rsidP="00ED699F">
      <w:pPr>
        <w:spacing w:before="240" w:after="240" w:line="276" w:lineRule="auto"/>
        <w:jc w:val="both"/>
        <w:rPr>
          <w:rFonts w:ascii="Times New Roman" w:eastAsia="Times New Roman" w:hAnsi="Times New Roman" w:cs="Times New Roman"/>
          <w:b/>
          <w:bCs/>
          <w:kern w:val="0"/>
          <w:lang w:val="tr-TR"/>
          <w14:ligatures w14:val="none"/>
        </w:rPr>
      </w:pPr>
      <w:r w:rsidRPr="00C00896">
        <w:rPr>
          <w:rFonts w:ascii="Times New Roman" w:eastAsia="Times New Roman" w:hAnsi="Times New Roman" w:cs="Times New Roman"/>
          <w:b/>
          <w:bCs/>
          <w:color w:val="0D0D0D"/>
          <w:kern w:val="0"/>
          <w:shd w:val="clear" w:color="auto" w:fill="FFFFFF"/>
          <w:lang w:val="tr-TR"/>
          <w14:ligatures w14:val="none"/>
        </w:rPr>
        <w:t>Süreç başarılı bir şekilde sonlandırılır.</w:t>
      </w:r>
    </w:p>
    <w:p w14:paraId="05049645" w14:textId="77777777"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w:t>
      </w:r>
    </w:p>
    <w:p w14:paraId="730E9EA2" w14:textId="6D9C92B2" w:rsidR="00F523D6" w:rsidRPr="00A45E98" w:rsidRDefault="009A60BA" w:rsidP="00ED699F">
      <w:pPr>
        <w:spacing w:line="276" w:lineRule="auto"/>
        <w:jc w:val="both"/>
        <w:rPr>
          <w:rFonts w:ascii="Times New Roman" w:hAnsi="Times New Roman" w:cs="Times New Roman"/>
          <w:lang w:val="tr-TR"/>
        </w:rPr>
      </w:pPr>
      <w:r w:rsidRPr="00A45E98">
        <w:rPr>
          <w:rFonts w:ascii="Times New Roman" w:hAnsi="Times New Roman" w:cs="Times New Roman"/>
          <w:lang w:val="tr-TR"/>
        </w:rPr>
        <w:t xml:space="preserve"> </w:t>
      </w:r>
    </w:p>
    <w:sectPr w:rsidR="00F523D6" w:rsidRPr="00A45E98" w:rsidSect="00F52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60C8B"/>
    <w:multiLevelType w:val="hybridMultilevel"/>
    <w:tmpl w:val="CFA47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F37A9"/>
    <w:multiLevelType w:val="hybridMultilevel"/>
    <w:tmpl w:val="31BC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30A4D"/>
    <w:multiLevelType w:val="multilevel"/>
    <w:tmpl w:val="A9BE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A6184B"/>
    <w:multiLevelType w:val="hybridMultilevel"/>
    <w:tmpl w:val="6F940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735DFD"/>
    <w:multiLevelType w:val="hybridMultilevel"/>
    <w:tmpl w:val="893A0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9F0A73"/>
    <w:multiLevelType w:val="hybridMultilevel"/>
    <w:tmpl w:val="07B28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050A4B"/>
    <w:multiLevelType w:val="hybridMultilevel"/>
    <w:tmpl w:val="58ECD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230321"/>
    <w:multiLevelType w:val="hybridMultilevel"/>
    <w:tmpl w:val="9514B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1B7917"/>
    <w:multiLevelType w:val="hybridMultilevel"/>
    <w:tmpl w:val="8AD2F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822332"/>
    <w:multiLevelType w:val="hybridMultilevel"/>
    <w:tmpl w:val="BF9EC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6258713">
    <w:abstractNumId w:val="7"/>
  </w:num>
  <w:num w:numId="2" w16cid:durableId="1313099952">
    <w:abstractNumId w:val="6"/>
  </w:num>
  <w:num w:numId="3" w16cid:durableId="696004267">
    <w:abstractNumId w:val="1"/>
  </w:num>
  <w:num w:numId="4" w16cid:durableId="1550804801">
    <w:abstractNumId w:val="8"/>
  </w:num>
  <w:num w:numId="5" w16cid:durableId="1452093590">
    <w:abstractNumId w:val="4"/>
  </w:num>
  <w:num w:numId="6" w16cid:durableId="228809538">
    <w:abstractNumId w:val="5"/>
  </w:num>
  <w:num w:numId="7" w16cid:durableId="1612593098">
    <w:abstractNumId w:val="0"/>
  </w:num>
  <w:num w:numId="8" w16cid:durableId="2102793174">
    <w:abstractNumId w:val="3"/>
  </w:num>
  <w:num w:numId="9" w16cid:durableId="1003898597">
    <w:abstractNumId w:val="9"/>
  </w:num>
  <w:num w:numId="10" w16cid:durableId="2003240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3D6"/>
    <w:rsid w:val="00092711"/>
    <w:rsid w:val="000F0E9B"/>
    <w:rsid w:val="001335B3"/>
    <w:rsid w:val="001C0250"/>
    <w:rsid w:val="00214F6E"/>
    <w:rsid w:val="002E5FFB"/>
    <w:rsid w:val="00314992"/>
    <w:rsid w:val="00331C47"/>
    <w:rsid w:val="003572E9"/>
    <w:rsid w:val="00360DF6"/>
    <w:rsid w:val="00376E61"/>
    <w:rsid w:val="003E6301"/>
    <w:rsid w:val="003F23D9"/>
    <w:rsid w:val="004C744F"/>
    <w:rsid w:val="006319CA"/>
    <w:rsid w:val="006442E8"/>
    <w:rsid w:val="007C233E"/>
    <w:rsid w:val="00847E4D"/>
    <w:rsid w:val="00877D2B"/>
    <w:rsid w:val="00942BFA"/>
    <w:rsid w:val="009758BD"/>
    <w:rsid w:val="009A60BA"/>
    <w:rsid w:val="00A03F18"/>
    <w:rsid w:val="00A45E98"/>
    <w:rsid w:val="00A7166C"/>
    <w:rsid w:val="00AA30EA"/>
    <w:rsid w:val="00AA7363"/>
    <w:rsid w:val="00B740CB"/>
    <w:rsid w:val="00C00896"/>
    <w:rsid w:val="00C3569F"/>
    <w:rsid w:val="00C442A6"/>
    <w:rsid w:val="00C5497B"/>
    <w:rsid w:val="00C60383"/>
    <w:rsid w:val="00C94FB3"/>
    <w:rsid w:val="00CC1FA0"/>
    <w:rsid w:val="00CC3B38"/>
    <w:rsid w:val="00DB3BD9"/>
    <w:rsid w:val="00E05BFA"/>
    <w:rsid w:val="00E412B2"/>
    <w:rsid w:val="00E92E2F"/>
    <w:rsid w:val="00ED699F"/>
    <w:rsid w:val="00F523D6"/>
    <w:rsid w:val="00F92505"/>
    <w:rsid w:val="00F940F8"/>
    <w:rsid w:val="00FD5831"/>
    <w:rsid w:val="00FF0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16C95"/>
  <w15:chartTrackingRefBased/>
  <w15:docId w15:val="{5F598CD2-C3A3-476A-8DDF-52AB020E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DB4"/>
  </w:style>
  <w:style w:type="paragraph" w:styleId="Heading1">
    <w:name w:val="heading 1"/>
    <w:basedOn w:val="Normal"/>
    <w:next w:val="Normal"/>
    <w:link w:val="Heading1Char"/>
    <w:uiPriority w:val="9"/>
    <w:qFormat/>
    <w:rsid w:val="00F523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23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23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523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23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23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23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23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23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3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23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23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523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23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23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23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23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23D6"/>
    <w:rPr>
      <w:rFonts w:eastAsiaTheme="majorEastAsia" w:cstheme="majorBidi"/>
      <w:color w:val="272727" w:themeColor="text1" w:themeTint="D8"/>
    </w:rPr>
  </w:style>
  <w:style w:type="paragraph" w:styleId="Title">
    <w:name w:val="Title"/>
    <w:basedOn w:val="Normal"/>
    <w:next w:val="Normal"/>
    <w:link w:val="TitleChar"/>
    <w:uiPriority w:val="10"/>
    <w:qFormat/>
    <w:rsid w:val="00F523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23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23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23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23D6"/>
    <w:pPr>
      <w:spacing w:before="160"/>
      <w:jc w:val="center"/>
    </w:pPr>
    <w:rPr>
      <w:i/>
      <w:iCs/>
      <w:color w:val="404040" w:themeColor="text1" w:themeTint="BF"/>
    </w:rPr>
  </w:style>
  <w:style w:type="character" w:customStyle="1" w:styleId="QuoteChar">
    <w:name w:val="Quote Char"/>
    <w:basedOn w:val="DefaultParagraphFont"/>
    <w:link w:val="Quote"/>
    <w:uiPriority w:val="29"/>
    <w:rsid w:val="00F523D6"/>
    <w:rPr>
      <w:i/>
      <w:iCs/>
      <w:color w:val="404040" w:themeColor="text1" w:themeTint="BF"/>
    </w:rPr>
  </w:style>
  <w:style w:type="paragraph" w:styleId="ListParagraph">
    <w:name w:val="List Paragraph"/>
    <w:basedOn w:val="Normal"/>
    <w:uiPriority w:val="34"/>
    <w:qFormat/>
    <w:rsid w:val="00F523D6"/>
    <w:pPr>
      <w:ind w:left="720"/>
      <w:contextualSpacing/>
    </w:pPr>
  </w:style>
  <w:style w:type="character" w:styleId="IntenseEmphasis">
    <w:name w:val="Intense Emphasis"/>
    <w:basedOn w:val="DefaultParagraphFont"/>
    <w:uiPriority w:val="21"/>
    <w:qFormat/>
    <w:rsid w:val="00F523D6"/>
    <w:rPr>
      <w:i/>
      <w:iCs/>
      <w:color w:val="0F4761" w:themeColor="accent1" w:themeShade="BF"/>
    </w:rPr>
  </w:style>
  <w:style w:type="paragraph" w:styleId="IntenseQuote">
    <w:name w:val="Intense Quote"/>
    <w:basedOn w:val="Normal"/>
    <w:next w:val="Normal"/>
    <w:link w:val="IntenseQuoteChar"/>
    <w:uiPriority w:val="30"/>
    <w:qFormat/>
    <w:rsid w:val="00F523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23D6"/>
    <w:rPr>
      <w:i/>
      <w:iCs/>
      <w:color w:val="0F4761" w:themeColor="accent1" w:themeShade="BF"/>
    </w:rPr>
  </w:style>
  <w:style w:type="character" w:styleId="IntenseReference">
    <w:name w:val="Intense Reference"/>
    <w:basedOn w:val="DefaultParagraphFont"/>
    <w:uiPriority w:val="32"/>
    <w:qFormat/>
    <w:rsid w:val="00F523D6"/>
    <w:rPr>
      <w:b/>
      <w:bCs/>
      <w:smallCaps/>
      <w:color w:val="0F4761" w:themeColor="accent1" w:themeShade="BF"/>
      <w:spacing w:val="5"/>
    </w:rPr>
  </w:style>
  <w:style w:type="character" w:styleId="Hyperlink">
    <w:name w:val="Hyperlink"/>
    <w:basedOn w:val="DefaultParagraphFont"/>
    <w:uiPriority w:val="99"/>
    <w:unhideWhenUsed/>
    <w:rsid w:val="00F523D6"/>
    <w:rPr>
      <w:color w:val="0000FF"/>
      <w:u w:val="single"/>
    </w:rPr>
  </w:style>
  <w:style w:type="paragraph" w:styleId="NormalWeb">
    <w:name w:val="Normal (Web)"/>
    <w:basedOn w:val="Normal"/>
    <w:uiPriority w:val="99"/>
    <w:semiHidden/>
    <w:unhideWhenUsed/>
    <w:rsid w:val="00F523D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E5F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892300">
      <w:bodyDiv w:val="1"/>
      <w:marLeft w:val="0"/>
      <w:marRight w:val="0"/>
      <w:marTop w:val="0"/>
      <w:marBottom w:val="0"/>
      <w:divBdr>
        <w:top w:val="none" w:sz="0" w:space="0" w:color="auto"/>
        <w:left w:val="none" w:sz="0" w:space="0" w:color="auto"/>
        <w:bottom w:val="none" w:sz="0" w:space="0" w:color="auto"/>
        <w:right w:val="none" w:sz="0" w:space="0" w:color="auto"/>
      </w:divBdr>
    </w:div>
    <w:div w:id="899947114">
      <w:bodyDiv w:val="1"/>
      <w:marLeft w:val="0"/>
      <w:marRight w:val="0"/>
      <w:marTop w:val="0"/>
      <w:marBottom w:val="0"/>
      <w:divBdr>
        <w:top w:val="none" w:sz="0" w:space="0" w:color="auto"/>
        <w:left w:val="none" w:sz="0" w:space="0" w:color="auto"/>
        <w:bottom w:val="none" w:sz="0" w:space="0" w:color="auto"/>
        <w:right w:val="none" w:sz="0" w:space="0" w:color="auto"/>
      </w:divBdr>
    </w:div>
    <w:div w:id="130515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1281</Words>
  <Characters>7305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Cagle</dc:creator>
  <cp:keywords/>
  <dc:description/>
  <cp:lastModifiedBy>Melissa Cagle</cp:lastModifiedBy>
  <cp:revision>2</cp:revision>
  <dcterms:created xsi:type="dcterms:W3CDTF">2024-07-19T15:27:00Z</dcterms:created>
  <dcterms:modified xsi:type="dcterms:W3CDTF">2024-07-19T15:27:00Z</dcterms:modified>
</cp:coreProperties>
</file>